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B51E7" w14:textId="0C79DF45" w:rsidR="00A64AC9" w:rsidRPr="006060D3" w:rsidRDefault="002A7C94" w:rsidP="006060D3">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#10</w:t>
      </w:r>
      <w:r w:rsidR="00EE0DB6">
        <w:rPr>
          <w:noProof/>
          <w:lang w:val="en-US"/>
        </w:rPr>
        <w:t>7</w:t>
      </w:r>
      <w:r w:rsidR="00BC1E5E">
        <w:rPr>
          <w:noProof/>
          <w:lang w:val="en-US"/>
        </w:rPr>
        <w:t>bis</w:t>
      </w:r>
      <w:r w:rsidRPr="00742966">
        <w:rPr>
          <w:rFonts w:cs="Arial"/>
          <w:color w:val="000000"/>
          <w:kern w:val="2"/>
          <w:lang w:val="en-US"/>
        </w:rPr>
        <w:tab/>
        <w:t xml:space="preserve"> </w:t>
      </w:r>
      <w:r w:rsidR="00226D24" w:rsidRPr="00226D24">
        <w:rPr>
          <w:rFonts w:cs="Arial"/>
          <w:color w:val="000000"/>
          <w:kern w:val="2"/>
          <w:lang w:val="en-US"/>
        </w:rPr>
        <w:t>R2-</w:t>
      </w:r>
      <w:r w:rsidR="00BC1E5E" w:rsidRPr="009030EC">
        <w:rPr>
          <w:rFonts w:cs="Arial"/>
          <w:color w:val="000000"/>
          <w:kern w:val="2"/>
          <w:lang w:val="en-US"/>
        </w:rPr>
        <w:t>191</w:t>
      </w:r>
      <w:bookmarkEnd w:id="0"/>
      <w:bookmarkEnd w:id="1"/>
      <w:r w:rsidR="00A9058E">
        <w:rPr>
          <w:rFonts w:cs="Arial"/>
          <w:color w:val="000000"/>
          <w:kern w:val="2"/>
          <w:lang w:val="en-US"/>
        </w:rPr>
        <w:t>2729</w:t>
      </w:r>
    </w:p>
    <w:p w14:paraId="4B73E923" w14:textId="4AFDA338" w:rsidR="00E20737" w:rsidRPr="00FD5466" w:rsidRDefault="00E20737" w:rsidP="00E20737">
      <w:pPr>
        <w:pStyle w:val="3GPPHeader"/>
      </w:pPr>
      <w:r>
        <w:rPr>
          <w:rFonts w:cs="Arial" w:hint="eastAsia"/>
          <w:szCs w:val="28"/>
          <w:lang w:eastAsia="ja-JP"/>
        </w:rPr>
        <w:t xml:space="preserve">Chongqing, China, </w:t>
      </w:r>
      <w:r>
        <w:rPr>
          <w:rFonts w:cs="Arial"/>
          <w:szCs w:val="28"/>
          <w:lang w:eastAsia="ja-JP"/>
        </w:rPr>
        <w:t>14</w:t>
      </w:r>
      <w:r>
        <w:rPr>
          <w:rFonts w:cs="Arial"/>
          <w:szCs w:val="28"/>
          <w:vertAlign w:val="superscript"/>
          <w:lang w:eastAsia="ja-JP"/>
        </w:rPr>
        <w:t>th</w:t>
      </w:r>
      <w:r>
        <w:rPr>
          <w:rFonts w:cs="Arial" w:hint="eastAsia"/>
          <w:szCs w:val="28"/>
          <w:lang w:eastAsia="ja-JP"/>
        </w:rPr>
        <w:t>-</w:t>
      </w:r>
      <w:r>
        <w:rPr>
          <w:rFonts w:cs="Arial"/>
          <w:szCs w:val="28"/>
          <w:lang w:eastAsia="ja-JP"/>
        </w:rPr>
        <w:t>18</w:t>
      </w:r>
      <w:r>
        <w:rPr>
          <w:rFonts w:cs="Arial" w:hint="eastAsia"/>
          <w:szCs w:val="28"/>
          <w:vertAlign w:val="superscript"/>
          <w:lang w:eastAsia="ja-JP"/>
        </w:rPr>
        <w:t>th</w:t>
      </w:r>
      <w:r>
        <w:rPr>
          <w:rFonts w:cs="Arial"/>
          <w:szCs w:val="28"/>
          <w:vertAlign w:val="superscript"/>
          <w:lang w:eastAsia="ja-JP"/>
        </w:rPr>
        <w:t xml:space="preserve"> </w:t>
      </w:r>
      <w:r w:rsidRPr="00D3457F">
        <w:rPr>
          <w:rFonts w:cs="Arial"/>
          <w:szCs w:val="28"/>
          <w:lang w:eastAsia="ja-JP"/>
        </w:rPr>
        <w:t>October</w:t>
      </w:r>
      <w:r>
        <w:rPr>
          <w:rFonts w:cs="Arial"/>
          <w:szCs w:val="28"/>
          <w:lang w:eastAsia="ja-JP"/>
        </w:rPr>
        <w:t xml:space="preserve"> 2019</w:t>
      </w:r>
      <w:r w:rsidRPr="00A64AC9">
        <w:rPr>
          <w:rFonts w:cs="Arial"/>
          <w:color w:val="000000"/>
          <w:kern w:val="2"/>
          <w:lang w:val="en-US"/>
        </w:rPr>
        <w:t xml:space="preserve"> </w:t>
      </w:r>
      <w:r>
        <w:rPr>
          <w:rFonts w:cs="Arial"/>
          <w:color w:val="000000"/>
          <w:kern w:val="2"/>
          <w:lang w:val="en-US"/>
        </w:rPr>
        <w:t xml:space="preserve">                   </w:t>
      </w:r>
      <w:r w:rsidRPr="00FD4009">
        <w:rPr>
          <w:b w:val="0"/>
          <w:i/>
          <w:color w:val="FF0000"/>
        </w:rPr>
        <w:t>Revision of</w:t>
      </w:r>
      <w:r w:rsidRPr="00226D24">
        <w:rPr>
          <w:rFonts w:cs="Arial"/>
          <w:color w:val="000000"/>
          <w:kern w:val="2"/>
          <w:lang w:val="en-US"/>
        </w:rPr>
        <w:t xml:space="preserve"> </w:t>
      </w:r>
      <w:r w:rsidRPr="00AB76C4">
        <w:rPr>
          <w:b w:val="0"/>
          <w:i/>
          <w:color w:val="FF0000"/>
        </w:rPr>
        <w:t>R2-19</w:t>
      </w:r>
      <w:r>
        <w:rPr>
          <w:b w:val="0"/>
          <w:i/>
          <w:color w:val="FF0000"/>
        </w:rPr>
        <w:t>10020</w:t>
      </w:r>
    </w:p>
    <w:p w14:paraId="34B26870" w14:textId="77777777" w:rsidR="002A7C94" w:rsidRPr="00E20737" w:rsidRDefault="002A7C94" w:rsidP="002A7C94">
      <w:pPr>
        <w:pStyle w:val="3GPPHeader"/>
      </w:pPr>
    </w:p>
    <w:p w14:paraId="336F98C5" w14:textId="0B706199"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BC1E5E">
        <w:rPr>
          <w:sz w:val="22"/>
          <w:szCs w:val="22"/>
          <w:lang w:val="en-US"/>
        </w:rPr>
        <w:t>6</w:t>
      </w:r>
      <w:r w:rsidR="00133945" w:rsidRPr="00BC53EF">
        <w:rPr>
          <w:sz w:val="22"/>
          <w:szCs w:val="22"/>
          <w:lang w:val="en-US"/>
        </w:rPr>
        <w:t>.</w:t>
      </w:r>
      <w:r w:rsidR="00653781">
        <w:rPr>
          <w:sz w:val="22"/>
          <w:szCs w:val="22"/>
          <w:lang w:val="en-US"/>
        </w:rPr>
        <w:t>7</w:t>
      </w:r>
      <w:r w:rsidR="00133945" w:rsidRPr="00BC53EF">
        <w:rPr>
          <w:sz w:val="22"/>
          <w:szCs w:val="22"/>
          <w:lang w:val="en-US"/>
        </w:rPr>
        <w:t>.</w:t>
      </w:r>
      <w:r w:rsidR="00653781">
        <w:rPr>
          <w:sz w:val="22"/>
          <w:szCs w:val="22"/>
          <w:lang w:val="en-US"/>
        </w:rPr>
        <w:t>3</w:t>
      </w:r>
      <w:r w:rsidR="00BC1E5E">
        <w:rPr>
          <w:sz w:val="22"/>
          <w:szCs w:val="22"/>
          <w:lang w:val="en-US"/>
        </w:rPr>
        <w:t>.2</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0F137F06" w:rsidR="00C94BAE" w:rsidRDefault="00C94BAE" w:rsidP="00C94BAE">
      <w:pPr>
        <w:pStyle w:val="3GPPHeader"/>
        <w:rPr>
          <w:sz w:val="22"/>
          <w:szCs w:val="22"/>
        </w:rPr>
      </w:pPr>
      <w:r w:rsidRPr="00F875D1">
        <w:rPr>
          <w:sz w:val="22"/>
          <w:szCs w:val="22"/>
        </w:rPr>
        <w:t>Title:</w:t>
      </w:r>
      <w:r w:rsidRPr="00F875D1">
        <w:rPr>
          <w:sz w:val="22"/>
          <w:szCs w:val="22"/>
        </w:rPr>
        <w:tab/>
      </w:r>
      <w:r w:rsidR="00867962">
        <w:rPr>
          <w:rFonts w:hint="eastAsia"/>
          <w:sz w:val="22"/>
          <w:szCs w:val="22"/>
        </w:rPr>
        <w:t>Intra-UE</w:t>
      </w:r>
      <w:r w:rsidR="00867962">
        <w:rPr>
          <w:sz w:val="22"/>
          <w:szCs w:val="22"/>
        </w:rPr>
        <w:t xml:space="preserve"> </w:t>
      </w:r>
      <w:r w:rsidR="00C91718">
        <w:rPr>
          <w:sz w:val="22"/>
          <w:szCs w:val="22"/>
        </w:rPr>
        <w:t>p</w:t>
      </w:r>
      <w:r w:rsidR="00867962">
        <w:rPr>
          <w:sz w:val="22"/>
          <w:szCs w:val="22"/>
        </w:rPr>
        <w:t>rioritization</w:t>
      </w:r>
      <w:r w:rsidR="00DB1827">
        <w:rPr>
          <w:sz w:val="22"/>
          <w:szCs w:val="22"/>
        </w:rPr>
        <w:t xml:space="preserve"> </w:t>
      </w:r>
      <w:r w:rsidR="004F4C92">
        <w:rPr>
          <w:sz w:val="22"/>
          <w:szCs w:val="22"/>
        </w:rPr>
        <w:t>involving</w:t>
      </w:r>
      <w:r w:rsidR="00BE2700">
        <w:rPr>
          <w:sz w:val="22"/>
          <w:szCs w:val="22"/>
        </w:rPr>
        <w:t xml:space="preserve"> configured</w:t>
      </w:r>
      <w:r w:rsidR="00B95F2F">
        <w:rPr>
          <w:sz w:val="22"/>
          <w:szCs w:val="22"/>
        </w:rPr>
        <w:t xml:space="preserve"> grant</w:t>
      </w:r>
      <w:r w:rsidR="00F808E1" w:rsidRPr="00BC53EF">
        <w:rPr>
          <w:sz w:val="22"/>
          <w:szCs w:val="22"/>
        </w:rPr>
        <w:t xml:space="preserve"> </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bookmarkStart w:id="2" w:name="_GoBack"/>
      <w:bookmarkEnd w:id="2"/>
      <w:r w:rsidRPr="00CE0424">
        <w:t>Introduction</w:t>
      </w:r>
    </w:p>
    <w:p w14:paraId="07DB5C1F" w14:textId="77777777" w:rsidR="00C42659" w:rsidRPr="00C42659" w:rsidRDefault="00C42659" w:rsidP="00C42659">
      <w:pPr>
        <w:rPr>
          <w:rFonts w:ascii="Times New Roman" w:eastAsia="宋体" w:hAnsi="Times New Roman"/>
        </w:rPr>
      </w:pPr>
      <w:r w:rsidRPr="00C42659">
        <w:rPr>
          <w:rFonts w:ascii="Times New Roman" w:eastAsia="宋体" w:hAnsi="Times New Roman"/>
        </w:rPr>
        <w:t>According to the WID of NR IIoT [1], the WI should address the following objectives for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42659" w14:paraId="31677906" w14:textId="77777777" w:rsidTr="001C16C1">
        <w:tc>
          <w:tcPr>
            <w:tcW w:w="9857" w:type="dxa"/>
            <w:shd w:val="clear" w:color="auto" w:fill="auto"/>
          </w:tcPr>
          <w:p w14:paraId="0569D946" w14:textId="77777777" w:rsidR="00C42659" w:rsidRDefault="00C42659" w:rsidP="001C16C1">
            <w:pPr>
              <w:spacing w:after="0"/>
              <w:ind w:left="720"/>
            </w:pPr>
            <w:r w:rsidRPr="00377EDB">
              <w:rPr>
                <w:bCs/>
              </w:rPr>
              <w:t>The detailed objectives for NR intra-UE prioritization/multiplexing are:</w:t>
            </w:r>
          </w:p>
          <w:p w14:paraId="48C0F4E6" w14:textId="77777777" w:rsidR="00C42659" w:rsidRPr="009717A9" w:rsidRDefault="00C42659" w:rsidP="00897320">
            <w:pPr>
              <w:numPr>
                <w:ilvl w:val="0"/>
                <w:numId w:val="13"/>
              </w:numPr>
              <w:spacing w:after="0"/>
              <w:rPr>
                <w:highlight w:val="yellow"/>
              </w:rPr>
            </w:pPr>
            <w:r w:rsidRPr="009717A9">
              <w:rPr>
                <w:highlight w:val="yellow"/>
              </w:rPr>
              <w:t>Specify enhancements to address resource conflicts between dynamic grant (DG) and configured grant (CG) PUSCH and conflicts involving multiple CGs [RAN2, RAN1].</w:t>
            </w:r>
          </w:p>
          <w:p w14:paraId="3FAB8058" w14:textId="6E93FF40" w:rsidR="00C42659" w:rsidRPr="00C42659" w:rsidRDefault="00C42659" w:rsidP="00897320">
            <w:pPr>
              <w:numPr>
                <w:ilvl w:val="1"/>
                <w:numId w:val="13"/>
              </w:numPr>
              <w:spacing w:after="0"/>
              <w:rPr>
                <w:highlight w:val="yellow"/>
              </w:rPr>
            </w:pPr>
            <w:r w:rsidRPr="009717A9">
              <w:rPr>
                <w:highlight w:val="yellow"/>
              </w:rPr>
              <w:t>Specify PUSCH grant prioritization based on LCH priorities and LCP restrictions for the cases where MAC prioritizes the grant [RAN2].</w:t>
            </w:r>
          </w:p>
        </w:tc>
      </w:tr>
    </w:tbl>
    <w:p w14:paraId="699AB8D6" w14:textId="56359039" w:rsidR="00C42659" w:rsidRDefault="00C42659" w:rsidP="00C42659">
      <w:pPr>
        <w:rPr>
          <w:rFonts w:ascii="Times New Roman" w:eastAsia="宋体" w:hAnsi="Times New Roman"/>
        </w:rPr>
      </w:pPr>
      <w:r w:rsidRPr="00C42659">
        <w:rPr>
          <w:rFonts w:ascii="Times New Roman" w:eastAsia="宋体" w:hAnsi="Times New Roman"/>
        </w:rPr>
        <w:t xml:space="preserve">As highlighted above, RAN2 </w:t>
      </w:r>
      <w:r>
        <w:rPr>
          <w:rFonts w:ascii="Times New Roman" w:eastAsia="宋体" w:hAnsi="Times New Roman"/>
        </w:rPr>
        <w:t>focus on the issue that how to resolve resource collision between uplink grants including conflict between dynamic grant(DG) and configured grant(CG), and conflict among multiple CGs</w:t>
      </w:r>
      <w:r w:rsidRPr="00C42659">
        <w:rPr>
          <w:rFonts w:ascii="Times New Roman" w:eastAsia="宋体" w:hAnsi="Times New Roman"/>
        </w:rPr>
        <w:t xml:space="preserve">, </w:t>
      </w:r>
      <w:r>
        <w:rPr>
          <w:rFonts w:ascii="Times New Roman" w:eastAsia="宋体" w:hAnsi="Times New Roman"/>
        </w:rPr>
        <w:t xml:space="preserve">which </w:t>
      </w:r>
      <w:r w:rsidR="00267456">
        <w:rPr>
          <w:rFonts w:ascii="Times New Roman" w:eastAsia="宋体" w:hAnsi="Times New Roman"/>
        </w:rPr>
        <w:t>is also</w:t>
      </w:r>
      <w:r>
        <w:rPr>
          <w:rFonts w:ascii="Times New Roman" w:eastAsia="宋体" w:hAnsi="Times New Roman"/>
        </w:rPr>
        <w:t xml:space="preserve"> known as</w:t>
      </w:r>
      <w:r w:rsidR="0078643F">
        <w:rPr>
          <w:rFonts w:ascii="Times New Roman" w:eastAsia="宋体" w:hAnsi="Times New Roman"/>
        </w:rPr>
        <w:t xml:space="preserve"> grant</w:t>
      </w:r>
      <w:r>
        <w:rPr>
          <w:rFonts w:ascii="Times New Roman" w:eastAsia="宋体" w:hAnsi="Times New Roman"/>
        </w:rPr>
        <w:t xml:space="preserve"> conflict involving configured grant.</w:t>
      </w:r>
    </w:p>
    <w:p w14:paraId="2701B631" w14:textId="45A422B1" w:rsidR="00615F60" w:rsidRDefault="00615F60" w:rsidP="00772A99">
      <w:pPr>
        <w:rPr>
          <w:rFonts w:ascii="Times New Roman" w:eastAsia="宋体" w:hAnsi="Times New Roman"/>
        </w:rPr>
      </w:pPr>
      <w:r>
        <w:rPr>
          <w:rFonts w:ascii="Times New Roman" w:eastAsia="宋体" w:hAnsi="Times New Roman"/>
        </w:rPr>
        <w:t>In RAN2#107 meeting, the agreement associated to grant conflict involving CG is in the following:</w:t>
      </w:r>
    </w:p>
    <w:p w14:paraId="0B616600" w14:textId="77777777" w:rsidR="00615F60" w:rsidRDefault="00615F60" w:rsidP="00615F60">
      <w:pPr>
        <w:pStyle w:val="Agreement"/>
        <w:tabs>
          <w:tab w:val="clear" w:pos="-15"/>
          <w:tab w:val="num" w:pos="1619"/>
        </w:tabs>
        <w:ind w:left="1619"/>
        <w:rPr>
          <w:lang w:eastAsia="ja-JP"/>
        </w:rPr>
      </w:pPr>
      <w:r w:rsidRPr="001A0628">
        <w:rPr>
          <w:rFonts w:hint="eastAsia"/>
          <w:lang w:eastAsia="ja-JP"/>
        </w:rPr>
        <w:t xml:space="preserve">same </w:t>
      </w:r>
      <w:r>
        <w:rPr>
          <w:rFonts w:hint="eastAsia"/>
          <w:lang w:eastAsia="ja-JP"/>
        </w:rPr>
        <w:t xml:space="preserve">prioritization </w:t>
      </w:r>
      <w:r w:rsidRPr="001A0628">
        <w:rPr>
          <w:rFonts w:hint="eastAsia"/>
          <w:lang w:eastAsia="ja-JP"/>
        </w:rPr>
        <w:t>solution for CG vs CG conflict and CG vs DG conflict</w:t>
      </w:r>
    </w:p>
    <w:p w14:paraId="3292C3F3" w14:textId="77777777" w:rsidR="00615F60" w:rsidRDefault="00615F60" w:rsidP="00615F60">
      <w:pPr>
        <w:pStyle w:val="Agreement"/>
        <w:tabs>
          <w:tab w:val="clear" w:pos="-15"/>
          <w:tab w:val="num" w:pos="1619"/>
        </w:tabs>
        <w:ind w:left="1619"/>
        <w:rPr>
          <w:lang w:eastAsia="ja-JP"/>
        </w:rPr>
      </w:pPr>
      <w:r w:rsidRPr="003F741B">
        <w:rPr>
          <w:lang w:eastAsia="ja-JP"/>
        </w:rPr>
        <w:t>Extend LCP restrictions by allowing restrictive mapping between an LCH and certain CG configurations.</w:t>
      </w:r>
    </w:p>
    <w:p w14:paraId="437412B9" w14:textId="77777777" w:rsidR="00615F60" w:rsidRPr="00005427" w:rsidRDefault="00615F60" w:rsidP="00615F60">
      <w:pPr>
        <w:pStyle w:val="Agreement"/>
        <w:tabs>
          <w:tab w:val="clear" w:pos="-15"/>
          <w:tab w:val="num" w:pos="1619"/>
        </w:tabs>
        <w:ind w:left="1619"/>
        <w:rPr>
          <w:lang w:eastAsia="ja-JP"/>
        </w:rPr>
      </w:pPr>
      <w:r>
        <w:rPr>
          <w:lang w:eastAsia="ja-JP"/>
        </w:rPr>
        <w:t xml:space="preserve">LCP restriction enhancements for DG to take into account reliability is needed, details FFS. </w:t>
      </w:r>
    </w:p>
    <w:p w14:paraId="56FF2E0E" w14:textId="77777777" w:rsidR="00615F60" w:rsidRDefault="00615F60" w:rsidP="00615F60">
      <w:pPr>
        <w:pStyle w:val="Agreement"/>
        <w:tabs>
          <w:tab w:val="clear" w:pos="-15"/>
          <w:tab w:val="num" w:pos="1619"/>
        </w:tabs>
        <w:ind w:left="1619"/>
        <w:rPr>
          <w:lang w:eastAsia="ja-JP"/>
        </w:rPr>
      </w:pPr>
      <w:r w:rsidRPr="005465F7">
        <w:rPr>
          <w:rFonts w:hint="eastAsia"/>
          <w:lang w:eastAsia="ja-JP"/>
        </w:rPr>
        <w:t>no need to define UE processing time in MAC</w:t>
      </w:r>
    </w:p>
    <w:p w14:paraId="1696A9AD" w14:textId="77777777" w:rsidR="00615F60" w:rsidRPr="007C2103" w:rsidRDefault="00615F60" w:rsidP="00615F60">
      <w:pPr>
        <w:pStyle w:val="Agreement"/>
        <w:tabs>
          <w:tab w:val="clear" w:pos="-15"/>
          <w:tab w:val="num" w:pos="1619"/>
        </w:tabs>
        <w:ind w:left="1619"/>
        <w:rPr>
          <w:rFonts w:eastAsia="Yu Mincho"/>
          <w:lang w:eastAsia="ja-JP"/>
        </w:rPr>
      </w:pPr>
      <w:r w:rsidRPr="0069034A">
        <w:rPr>
          <w:lang w:eastAsia="ja-JP"/>
        </w:rPr>
        <w:t>The same UE prioritization behaviour should be applied for resource conflicts between new transmissions or a new transmission and a retransmission.</w:t>
      </w:r>
    </w:p>
    <w:p w14:paraId="2CF81C7A" w14:textId="77777777" w:rsidR="00615F60" w:rsidRDefault="00615F60" w:rsidP="00615F60">
      <w:pPr>
        <w:pStyle w:val="Agreement"/>
        <w:tabs>
          <w:tab w:val="clear" w:pos="-15"/>
          <w:tab w:val="num" w:pos="1619"/>
        </w:tabs>
        <w:ind w:left="1619"/>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vs SR conflict</w:t>
      </w:r>
      <w:r>
        <w:rPr>
          <w:lang w:eastAsia="ja-JP"/>
        </w:rPr>
        <w:t>.</w:t>
      </w:r>
    </w:p>
    <w:p w14:paraId="45694ADD" w14:textId="77777777" w:rsidR="00615F60" w:rsidRDefault="00615F60" w:rsidP="00615F60">
      <w:pPr>
        <w:pStyle w:val="Agreement"/>
        <w:tabs>
          <w:tab w:val="clear" w:pos="-15"/>
          <w:tab w:val="num" w:pos="1619"/>
        </w:tabs>
        <w:ind w:left="1619"/>
        <w:rPr>
          <w:lang w:eastAsia="ja-JP"/>
        </w:rPr>
      </w:pPr>
      <w:r>
        <w:rPr>
          <w:lang w:eastAsia="ja-JP"/>
        </w:rPr>
        <w:t>The case of</w:t>
      </w:r>
      <w:r w:rsidRPr="00FB6E9E">
        <w:rPr>
          <w:lang w:eastAsia="ja-JP"/>
        </w:rPr>
        <w:t xml:space="preserve"> </w:t>
      </w:r>
      <w:r w:rsidRPr="00FB6E9E">
        <w:rPr>
          <w:rFonts w:hint="eastAsia"/>
          <w:lang w:eastAsia="ja-JP"/>
        </w:rPr>
        <w:t>highest priorities of two conflicting grants are equal</w:t>
      </w:r>
      <w:r>
        <w:rPr>
          <w:lang w:eastAsia="ja-JP"/>
        </w:rPr>
        <w:t xml:space="preserve"> is handled according to the following: for CG DG conflict, DG is prioritized, other cases FFS</w:t>
      </w:r>
      <w:r>
        <w:rPr>
          <w:rFonts w:hint="eastAsia"/>
          <w:lang w:eastAsia="ja-JP"/>
        </w:rPr>
        <w:t xml:space="preserve"> to what extent to specify.</w:t>
      </w:r>
    </w:p>
    <w:p w14:paraId="3DB3FCE0" w14:textId="77777777" w:rsidR="00615F60" w:rsidRPr="00224242" w:rsidRDefault="00615F60" w:rsidP="00615F60">
      <w:pPr>
        <w:pStyle w:val="Agreement"/>
        <w:tabs>
          <w:tab w:val="clear" w:pos="-15"/>
          <w:tab w:val="num" w:pos="1619"/>
        </w:tabs>
        <w:ind w:left="1619"/>
      </w:pPr>
      <w:r w:rsidRPr="00224242">
        <w:t>For The case when no PDU has been generated at all yet, and there is two grants where one will be de-prioritized (and there is data available for both grants).  One PDU is generated</w:t>
      </w:r>
    </w:p>
    <w:p w14:paraId="28E072E2" w14:textId="77777777" w:rsidR="00615F60" w:rsidRPr="00615F60" w:rsidRDefault="00615F60" w:rsidP="00772A99">
      <w:pPr>
        <w:rPr>
          <w:rFonts w:ascii="Times New Roman" w:eastAsia="宋体" w:hAnsi="Times New Roman"/>
        </w:rPr>
      </w:pPr>
    </w:p>
    <w:p w14:paraId="5F779AB6" w14:textId="52256E4A" w:rsidR="00CE4D5C" w:rsidRPr="00772A99" w:rsidRDefault="00C42659" w:rsidP="00772A99">
      <w:pPr>
        <w:rPr>
          <w:rFonts w:ascii="Times New Roman" w:eastAsia="宋体" w:hAnsi="Times New Roman"/>
        </w:rPr>
      </w:pPr>
      <w:r>
        <w:rPr>
          <w:rFonts w:ascii="Times New Roman" w:eastAsia="宋体" w:hAnsi="Times New Roman"/>
        </w:rPr>
        <w:t xml:space="preserve">In this paper, </w:t>
      </w:r>
      <w:r w:rsidR="00772A99">
        <w:rPr>
          <w:rFonts w:ascii="Times New Roman" w:eastAsia="宋体" w:hAnsi="Times New Roman"/>
        </w:rPr>
        <w:t xml:space="preserve">we will further discuss </w:t>
      </w:r>
      <w:r w:rsidR="001447BE">
        <w:rPr>
          <w:rFonts w:ascii="Times New Roman" w:eastAsia="宋体" w:hAnsi="Times New Roman"/>
        </w:rPr>
        <w:t xml:space="preserve">the </w:t>
      </w:r>
      <w:r w:rsidR="0078643F">
        <w:rPr>
          <w:rFonts w:ascii="Times New Roman" w:eastAsia="宋体" w:hAnsi="Times New Roman"/>
        </w:rPr>
        <w:t xml:space="preserve">grant conflict </w:t>
      </w:r>
      <w:r w:rsidR="001447BE">
        <w:rPr>
          <w:rFonts w:ascii="Times New Roman" w:eastAsia="宋体" w:hAnsi="Times New Roman"/>
        </w:rPr>
        <w:t xml:space="preserve">issue </w:t>
      </w:r>
      <w:r w:rsidR="00772A99">
        <w:rPr>
          <w:rFonts w:ascii="Times New Roman" w:eastAsia="宋体" w:hAnsi="Times New Roman"/>
        </w:rPr>
        <w:t>and provide our proposals.</w:t>
      </w:r>
    </w:p>
    <w:p w14:paraId="49527596" w14:textId="5A4A3E74" w:rsidR="00F875D1" w:rsidRDefault="00F875D1" w:rsidP="00F875D1">
      <w:pPr>
        <w:pStyle w:val="1"/>
      </w:pPr>
      <w:bookmarkStart w:id="3" w:name="_Ref178064866"/>
      <w:r w:rsidRPr="00CE0424">
        <w:t>Discussion</w:t>
      </w:r>
      <w:bookmarkEnd w:id="3"/>
    </w:p>
    <w:p w14:paraId="601E95F8" w14:textId="77777777" w:rsidR="00CD3A76" w:rsidRDefault="00CD3A76" w:rsidP="00295DBD">
      <w:pPr>
        <w:rPr>
          <w:rFonts w:ascii="Times New Roman" w:eastAsia="宋体" w:hAnsi="Times New Roman"/>
        </w:rPr>
      </w:pPr>
      <w:r>
        <w:rPr>
          <w:rFonts w:ascii="Times New Roman" w:eastAsia="宋体" w:hAnsi="Times New Roman"/>
        </w:rPr>
        <w:t xml:space="preserve">One target of IIoT is handle the grant conflict involving configured grant. </w:t>
      </w:r>
      <w:r>
        <w:rPr>
          <w:rFonts w:ascii="Times New Roman" w:hAnsi="Times New Roman"/>
        </w:rPr>
        <w:t>The following cases may happen in intra-UE prioritization</w:t>
      </w:r>
      <w:r w:rsidRPr="00110C2C">
        <w:rPr>
          <w:rFonts w:ascii="Times New Roman" w:eastAsia="宋体" w:hAnsi="Times New Roman" w:hint="eastAsia"/>
        </w:rPr>
        <w:t xml:space="preserve"> </w:t>
      </w:r>
      <w:r>
        <w:rPr>
          <w:rFonts w:ascii="Times New Roman" w:eastAsia="宋体" w:hAnsi="Times New Roman"/>
        </w:rPr>
        <w:t>involving CG:</w:t>
      </w:r>
    </w:p>
    <w:p w14:paraId="1567FA88" w14:textId="030FB3F1" w:rsidR="00B953D0" w:rsidRDefault="005810B3" w:rsidP="00897320">
      <w:pPr>
        <w:pStyle w:val="af5"/>
        <w:numPr>
          <w:ilvl w:val="0"/>
          <w:numId w:val="12"/>
        </w:numPr>
        <w:ind w:leftChars="0"/>
      </w:pPr>
      <w:r>
        <w:rPr>
          <w:lang w:eastAsia="zh-CN"/>
        </w:rPr>
        <w:t xml:space="preserve">Case1: </w:t>
      </w:r>
      <w:r w:rsidR="00567D87">
        <w:rPr>
          <w:lang w:eastAsia="zh-CN"/>
        </w:rPr>
        <w:t xml:space="preserve">Another grant that overlaps the </w:t>
      </w:r>
      <w:r w:rsidR="007F1D59">
        <w:rPr>
          <w:lang w:eastAsia="zh-CN"/>
        </w:rPr>
        <w:t xml:space="preserve">previous </w:t>
      </w:r>
      <w:r w:rsidR="00622F30">
        <w:rPr>
          <w:lang w:eastAsia="zh-CN"/>
        </w:rPr>
        <w:t>one</w:t>
      </w:r>
      <w:r w:rsidR="00567D87">
        <w:rPr>
          <w:lang w:eastAsia="zh-CN"/>
        </w:rPr>
        <w:t xml:space="preserve"> </w:t>
      </w:r>
      <w:r w:rsidR="007F1D59">
        <w:rPr>
          <w:lang w:eastAsia="zh-CN"/>
        </w:rPr>
        <w:t xml:space="preserve">receives </w:t>
      </w:r>
      <w:r w:rsidR="00B953D0">
        <w:rPr>
          <w:lang w:eastAsia="zh-CN"/>
        </w:rPr>
        <w:t>before MAC PDU assembly</w:t>
      </w:r>
    </w:p>
    <w:p w14:paraId="32A9DCC8" w14:textId="0C76CBAB" w:rsidR="00B77F9B" w:rsidRPr="00B77F9B" w:rsidRDefault="00B953D0" w:rsidP="00B77F9B">
      <w:pPr>
        <w:pStyle w:val="af5"/>
        <w:ind w:leftChars="0" w:left="360"/>
        <w:rPr>
          <w:lang w:eastAsia="zh-CN"/>
        </w:rPr>
      </w:pPr>
      <w:r>
        <w:rPr>
          <w:lang w:eastAsia="zh-CN"/>
        </w:rPr>
        <w:lastRenderedPageBreak/>
        <w:t xml:space="preserve">In this case, </w:t>
      </w:r>
      <w:r w:rsidR="00D02B22">
        <w:rPr>
          <w:lang w:eastAsia="zh-CN"/>
        </w:rPr>
        <w:t>no MAC PDU has been built before MAC perform</w:t>
      </w:r>
      <w:r w:rsidR="00095550">
        <w:rPr>
          <w:lang w:eastAsia="zh-CN"/>
        </w:rPr>
        <w:t>s</w:t>
      </w:r>
      <w:r w:rsidR="00D02B22">
        <w:rPr>
          <w:lang w:eastAsia="zh-CN"/>
        </w:rPr>
        <w:t xml:space="preserve"> prioritization </w:t>
      </w:r>
      <w:r w:rsidR="00B31223">
        <w:rPr>
          <w:lang w:eastAsia="zh-CN"/>
        </w:rPr>
        <w:t xml:space="preserve">between two grants </w:t>
      </w:r>
      <w:r w:rsidR="00CD3A76">
        <w:rPr>
          <w:lang w:eastAsia="zh-CN"/>
        </w:rPr>
        <w:t xml:space="preserve">when </w:t>
      </w:r>
      <w:r w:rsidR="00D02B22">
        <w:rPr>
          <w:lang w:eastAsia="zh-CN"/>
        </w:rPr>
        <w:t xml:space="preserve">MAC </w:t>
      </w:r>
      <w:r w:rsidR="00CF560F">
        <w:rPr>
          <w:lang w:eastAsia="zh-CN"/>
        </w:rPr>
        <w:t>receive</w:t>
      </w:r>
      <w:r w:rsidR="00542CCF">
        <w:rPr>
          <w:lang w:eastAsia="zh-CN"/>
        </w:rPr>
        <w:t xml:space="preserve"> </w:t>
      </w:r>
      <w:r w:rsidR="005376C6">
        <w:rPr>
          <w:lang w:eastAsia="zh-CN"/>
        </w:rPr>
        <w:t>another</w:t>
      </w:r>
      <w:r w:rsidR="00D02B22">
        <w:rPr>
          <w:lang w:eastAsia="zh-CN"/>
        </w:rPr>
        <w:t xml:space="preserve"> grant that overlaps the </w:t>
      </w:r>
      <w:r w:rsidR="00B31223">
        <w:rPr>
          <w:lang w:eastAsia="zh-CN"/>
        </w:rPr>
        <w:t xml:space="preserve">previous </w:t>
      </w:r>
      <w:r w:rsidR="00D02B22">
        <w:rPr>
          <w:lang w:eastAsia="zh-CN"/>
        </w:rPr>
        <w:t>grant</w:t>
      </w:r>
      <w:r w:rsidR="00607F4E">
        <w:rPr>
          <w:lang w:eastAsia="zh-CN"/>
        </w:rPr>
        <w:t xml:space="preserve">. </w:t>
      </w:r>
      <w:r w:rsidR="00CD3A76">
        <w:rPr>
          <w:lang w:eastAsia="zh-CN"/>
        </w:rPr>
        <w:t>In last RAN2 meeting, one conclusion is achieved:</w:t>
      </w:r>
      <w:r w:rsidR="00BC1E5E">
        <w:rPr>
          <w:lang w:eastAsia="zh-CN"/>
        </w:rPr>
        <w:t xml:space="preserve"> </w:t>
      </w:r>
      <w:r w:rsidR="00742E85" w:rsidRPr="00742E85">
        <w:rPr>
          <w:lang w:eastAsia="zh-CN"/>
        </w:rPr>
        <w:t>one PDU is generated if one in the two overlapped grants is de-prioritized and data is available for both grants.</w:t>
      </w:r>
      <w:r w:rsidR="00742E85">
        <w:rPr>
          <w:lang w:eastAsia="zh-CN"/>
        </w:rPr>
        <w:t xml:space="preserve"> Ac</w:t>
      </w:r>
      <w:r w:rsidR="00FD49C3">
        <w:rPr>
          <w:lang w:eastAsia="zh-CN"/>
        </w:rPr>
        <w:t xml:space="preserve">cordingly, for </w:t>
      </w:r>
      <w:r w:rsidR="00B77F9B">
        <w:rPr>
          <w:lang w:eastAsia="zh-CN"/>
        </w:rPr>
        <w:t xml:space="preserve">the case </w:t>
      </w:r>
      <w:r w:rsidR="00FD49C3">
        <w:rPr>
          <w:lang w:eastAsia="zh-CN"/>
        </w:rPr>
        <w:t>where only one grant is with available data, there is no need to do prioritization and one MAC PDU will be generated</w:t>
      </w:r>
      <w:r w:rsidR="00B77F9B">
        <w:rPr>
          <w:lang w:eastAsia="zh-CN"/>
        </w:rPr>
        <w:t>.</w:t>
      </w:r>
    </w:p>
    <w:p w14:paraId="24E2F69E" w14:textId="3986DAAB" w:rsidR="00175741" w:rsidRDefault="005810B3" w:rsidP="00897320">
      <w:pPr>
        <w:pStyle w:val="af5"/>
        <w:numPr>
          <w:ilvl w:val="0"/>
          <w:numId w:val="12"/>
        </w:numPr>
        <w:ind w:leftChars="0"/>
      </w:pPr>
      <w:r>
        <w:rPr>
          <w:lang w:eastAsia="zh-CN"/>
        </w:rPr>
        <w:t>Case2:</w:t>
      </w:r>
      <w:r w:rsidR="00567D87" w:rsidRPr="00567D87">
        <w:rPr>
          <w:lang w:eastAsia="zh-CN"/>
        </w:rPr>
        <w:t xml:space="preserve"> </w:t>
      </w:r>
      <w:r w:rsidR="00F0030E">
        <w:rPr>
          <w:lang w:eastAsia="zh-CN"/>
        </w:rPr>
        <w:t xml:space="preserve">Another grant that overlaps the previous </w:t>
      </w:r>
      <w:r w:rsidR="00E41BDE">
        <w:rPr>
          <w:lang w:eastAsia="zh-CN"/>
        </w:rPr>
        <w:t>one</w:t>
      </w:r>
      <w:r w:rsidR="00F0030E">
        <w:rPr>
          <w:lang w:eastAsia="zh-CN"/>
        </w:rPr>
        <w:t xml:space="preserve"> receives </w:t>
      </w:r>
      <w:r w:rsidR="00567D87">
        <w:rPr>
          <w:lang w:eastAsia="zh-CN"/>
        </w:rPr>
        <w:t>after MAC PDU assembly</w:t>
      </w:r>
    </w:p>
    <w:p w14:paraId="2F5115B5" w14:textId="3B9E9FE3" w:rsidR="004C219F" w:rsidRDefault="004C219F" w:rsidP="004C219F">
      <w:pPr>
        <w:pStyle w:val="af5"/>
        <w:ind w:leftChars="0" w:left="360"/>
      </w:pPr>
      <w:r>
        <w:rPr>
          <w:lang w:eastAsia="zh-CN"/>
        </w:rPr>
        <w:t xml:space="preserve">Case 2-1: </w:t>
      </w:r>
      <w:r w:rsidR="00F37203">
        <w:rPr>
          <w:lang w:eastAsia="zh-CN"/>
        </w:rPr>
        <w:t xml:space="preserve">The previous grant </w:t>
      </w:r>
      <w:r w:rsidR="001A2EF8">
        <w:rPr>
          <w:lang w:eastAsia="zh-CN"/>
        </w:rPr>
        <w:t xml:space="preserve">or the </w:t>
      </w:r>
      <w:r w:rsidR="00F37203">
        <w:rPr>
          <w:lang w:eastAsia="zh-CN"/>
        </w:rPr>
        <w:t>assembled</w:t>
      </w:r>
      <w:r>
        <w:rPr>
          <w:lang w:eastAsia="zh-CN"/>
        </w:rPr>
        <w:t xml:space="preserve"> MAC PDU</w:t>
      </w:r>
      <w:r w:rsidR="00007928">
        <w:rPr>
          <w:lang w:eastAsia="zh-CN"/>
        </w:rPr>
        <w:t xml:space="preserve"> with a higher priority</w:t>
      </w:r>
      <w:r>
        <w:rPr>
          <w:lang w:eastAsia="zh-CN"/>
        </w:rPr>
        <w:t xml:space="preserve">. </w:t>
      </w:r>
    </w:p>
    <w:p w14:paraId="54BA97AC" w14:textId="309ED788" w:rsidR="004C219F" w:rsidRDefault="006F1462" w:rsidP="004C219F">
      <w:pPr>
        <w:pStyle w:val="af5"/>
        <w:ind w:leftChars="0" w:left="360"/>
      </w:pPr>
      <w:r>
        <w:rPr>
          <w:lang w:eastAsia="zh-CN"/>
        </w:rPr>
        <w:t>In this case</w:t>
      </w:r>
      <w:r w:rsidR="004C219F">
        <w:rPr>
          <w:lang w:eastAsia="zh-CN"/>
        </w:rPr>
        <w:t>,</w:t>
      </w:r>
      <w:r w:rsidR="00071339">
        <w:rPr>
          <w:lang w:eastAsia="zh-CN"/>
        </w:rPr>
        <w:t xml:space="preserve"> </w:t>
      </w:r>
      <w:r w:rsidR="00B77F9B">
        <w:rPr>
          <w:lang w:eastAsia="zh-CN"/>
        </w:rPr>
        <w:t xml:space="preserve">considering L1 multiplexing is excluded and the later grant is with a lower priority, it is impossible to transmit </w:t>
      </w:r>
      <w:r w:rsidR="00CD5BFD">
        <w:rPr>
          <w:lang w:eastAsia="zh-CN"/>
        </w:rPr>
        <w:t xml:space="preserve">the deprioritized MAC PDU. Thus, </w:t>
      </w:r>
      <w:r w:rsidR="00071339">
        <w:rPr>
          <w:lang w:eastAsia="zh-CN"/>
        </w:rPr>
        <w:t>there is</w:t>
      </w:r>
      <w:r w:rsidR="004C219F">
        <w:rPr>
          <w:lang w:eastAsia="zh-CN"/>
        </w:rPr>
        <w:t xml:space="preserve"> no need to generate another MAC PDU</w:t>
      </w:r>
      <w:r w:rsidR="00521145">
        <w:rPr>
          <w:lang w:eastAsia="zh-CN"/>
        </w:rPr>
        <w:t xml:space="preserve"> and </w:t>
      </w:r>
      <w:r w:rsidR="00BE4DEB">
        <w:rPr>
          <w:lang w:eastAsia="zh-CN"/>
        </w:rPr>
        <w:t>one</w:t>
      </w:r>
      <w:r w:rsidR="004C219F">
        <w:rPr>
          <w:lang w:eastAsia="zh-CN"/>
        </w:rPr>
        <w:t xml:space="preserve"> MAC PDU</w:t>
      </w:r>
      <w:r w:rsidR="00521145">
        <w:rPr>
          <w:lang w:eastAsia="zh-CN"/>
        </w:rPr>
        <w:t xml:space="preserve"> is built</w:t>
      </w:r>
      <w:r w:rsidR="004C219F">
        <w:rPr>
          <w:lang w:eastAsia="zh-CN"/>
        </w:rPr>
        <w:t>.</w:t>
      </w:r>
    </w:p>
    <w:p w14:paraId="6375BCBA" w14:textId="29B17FCB" w:rsidR="00607F4E" w:rsidRDefault="00607F4E" w:rsidP="00175741">
      <w:pPr>
        <w:pStyle w:val="af5"/>
        <w:ind w:leftChars="0" w:left="360"/>
      </w:pPr>
      <w:r>
        <w:rPr>
          <w:lang w:eastAsia="zh-CN"/>
        </w:rPr>
        <w:t>Case</w:t>
      </w:r>
      <w:r w:rsidR="00B92180">
        <w:rPr>
          <w:lang w:eastAsia="zh-CN"/>
        </w:rPr>
        <w:t xml:space="preserve"> </w:t>
      </w:r>
      <w:r>
        <w:rPr>
          <w:lang w:eastAsia="zh-CN"/>
        </w:rPr>
        <w:t>2</w:t>
      </w:r>
      <w:r w:rsidR="005810B3">
        <w:rPr>
          <w:lang w:eastAsia="zh-CN"/>
        </w:rPr>
        <w:t>-</w:t>
      </w:r>
      <w:r w:rsidR="00074496">
        <w:rPr>
          <w:lang w:eastAsia="zh-CN"/>
        </w:rPr>
        <w:t>2</w:t>
      </w:r>
      <w:r>
        <w:rPr>
          <w:lang w:eastAsia="zh-CN"/>
        </w:rPr>
        <w:t xml:space="preserve">: </w:t>
      </w:r>
      <w:r w:rsidR="00F37203">
        <w:rPr>
          <w:lang w:eastAsia="zh-CN"/>
        </w:rPr>
        <w:t xml:space="preserve">The previous grant </w:t>
      </w:r>
      <w:r w:rsidR="001A2EF8">
        <w:rPr>
          <w:lang w:eastAsia="zh-CN"/>
        </w:rPr>
        <w:t>or</w:t>
      </w:r>
      <w:r w:rsidR="00F37203">
        <w:rPr>
          <w:lang w:eastAsia="zh-CN"/>
        </w:rPr>
        <w:t xml:space="preserve"> the assembled MAC PDU with a lower priority</w:t>
      </w:r>
      <w:r>
        <w:rPr>
          <w:lang w:eastAsia="zh-CN"/>
        </w:rPr>
        <w:t>.</w:t>
      </w:r>
    </w:p>
    <w:p w14:paraId="042DA079" w14:textId="61DE2DD4" w:rsidR="00F421A2" w:rsidRDefault="006F1462" w:rsidP="00F421A2">
      <w:pPr>
        <w:pStyle w:val="af5"/>
        <w:ind w:leftChars="0" w:left="360"/>
      </w:pPr>
      <w:r>
        <w:rPr>
          <w:lang w:eastAsia="zh-CN"/>
        </w:rPr>
        <w:t>In this case</w:t>
      </w:r>
      <w:r w:rsidR="004C219F">
        <w:rPr>
          <w:lang w:eastAsia="zh-CN"/>
        </w:rPr>
        <w:t xml:space="preserve">, </w:t>
      </w:r>
      <w:r w:rsidR="007F2448">
        <w:rPr>
          <w:lang w:eastAsia="zh-CN"/>
        </w:rPr>
        <w:t>to rebuild</w:t>
      </w:r>
      <w:r w:rsidR="004E4AC3">
        <w:rPr>
          <w:lang w:eastAsia="zh-CN"/>
        </w:rPr>
        <w:t xml:space="preserve"> the assembled MAC PDU is infeasible since the MAC PDU might have been </w:t>
      </w:r>
      <w:r w:rsidR="007F2448">
        <w:rPr>
          <w:lang w:eastAsia="zh-CN"/>
        </w:rPr>
        <w:t>in transmission</w:t>
      </w:r>
      <w:r w:rsidR="004E4AC3">
        <w:rPr>
          <w:lang w:eastAsia="zh-CN"/>
        </w:rPr>
        <w:t>. MAC</w:t>
      </w:r>
      <w:r w:rsidR="00074496">
        <w:rPr>
          <w:lang w:eastAsia="zh-CN"/>
        </w:rPr>
        <w:t xml:space="preserve"> ha</w:t>
      </w:r>
      <w:r w:rsidR="00095550">
        <w:rPr>
          <w:lang w:eastAsia="zh-CN"/>
        </w:rPr>
        <w:t>s</w:t>
      </w:r>
      <w:r w:rsidR="00074496">
        <w:rPr>
          <w:lang w:eastAsia="zh-CN"/>
        </w:rPr>
        <w:t xml:space="preserve"> nothing to do</w:t>
      </w:r>
      <w:r w:rsidR="004E4AC3">
        <w:rPr>
          <w:lang w:eastAsia="zh-CN"/>
        </w:rPr>
        <w:t xml:space="preserve"> but build another MAC PDU and deliver it to PHY</w:t>
      </w:r>
      <w:r w:rsidR="00780543">
        <w:rPr>
          <w:lang w:eastAsia="zh-CN"/>
        </w:rPr>
        <w:t xml:space="preserve"> layer</w:t>
      </w:r>
      <w:r w:rsidR="00521145">
        <w:rPr>
          <w:lang w:eastAsia="zh-CN"/>
        </w:rPr>
        <w:t xml:space="preserve"> if the data for grant with the higher priority is available</w:t>
      </w:r>
      <w:r w:rsidR="004E4AC3">
        <w:rPr>
          <w:lang w:eastAsia="zh-CN"/>
        </w:rPr>
        <w:t>.</w:t>
      </w:r>
      <w:r w:rsidR="00F421A2" w:rsidRPr="00F421A2">
        <w:rPr>
          <w:lang w:eastAsia="zh-CN"/>
        </w:rPr>
        <w:t xml:space="preserve"> </w:t>
      </w:r>
      <w:r w:rsidR="00F421A2">
        <w:rPr>
          <w:lang w:eastAsia="zh-CN"/>
        </w:rPr>
        <w:t xml:space="preserve">Thus, </w:t>
      </w:r>
      <w:r w:rsidR="00202340">
        <w:rPr>
          <w:lang w:eastAsia="zh-CN"/>
        </w:rPr>
        <w:t>MAC build</w:t>
      </w:r>
      <w:r w:rsidR="00095550">
        <w:rPr>
          <w:lang w:eastAsia="zh-CN"/>
        </w:rPr>
        <w:t>s</w:t>
      </w:r>
      <w:r w:rsidR="00202340">
        <w:rPr>
          <w:lang w:eastAsia="zh-CN"/>
        </w:rPr>
        <w:t xml:space="preserve"> two MAC PDUs</w:t>
      </w:r>
      <w:r w:rsidR="00C13541">
        <w:rPr>
          <w:lang w:eastAsia="zh-CN"/>
        </w:rPr>
        <w:t xml:space="preserve"> </w:t>
      </w:r>
      <w:r w:rsidR="00F421A2">
        <w:rPr>
          <w:lang w:eastAsia="zh-CN"/>
        </w:rPr>
        <w:t>(i.e. one MAC PDU for one grant)</w:t>
      </w:r>
      <w:r w:rsidR="00C13541">
        <w:rPr>
          <w:lang w:eastAsia="zh-CN"/>
        </w:rPr>
        <w:t xml:space="preserve"> and one </w:t>
      </w:r>
      <w:r w:rsidR="00202340">
        <w:rPr>
          <w:lang w:eastAsia="zh-CN"/>
        </w:rPr>
        <w:t>of the two will</w:t>
      </w:r>
      <w:r w:rsidR="00C13541">
        <w:rPr>
          <w:lang w:eastAsia="zh-CN"/>
        </w:rPr>
        <w:t xml:space="preserve"> be sent via air interface</w:t>
      </w:r>
      <w:r w:rsidR="00F421A2">
        <w:rPr>
          <w:lang w:eastAsia="zh-CN"/>
        </w:rPr>
        <w:t>.</w:t>
      </w:r>
      <w:r w:rsidR="00C13541">
        <w:rPr>
          <w:lang w:eastAsia="zh-CN"/>
        </w:rPr>
        <w:t xml:space="preserve"> </w:t>
      </w:r>
    </w:p>
    <w:p w14:paraId="7589A4CB" w14:textId="38F0C0B1" w:rsidR="0048755F" w:rsidRDefault="0058260E" w:rsidP="004A05FE">
      <w:pPr>
        <w:rPr>
          <w:rFonts w:ascii="Times New Roman" w:hAnsi="Times New Roman"/>
        </w:rPr>
      </w:pPr>
      <w:r>
        <w:rPr>
          <w:rFonts w:ascii="Times New Roman" w:hAnsi="Times New Roman"/>
        </w:rPr>
        <w:t>In summary</w:t>
      </w:r>
      <w:r w:rsidR="000842E0">
        <w:rPr>
          <w:rFonts w:ascii="Times New Roman" w:hAnsi="Times New Roman"/>
        </w:rPr>
        <w:t>,</w:t>
      </w:r>
      <w:r w:rsidR="00DC2F48">
        <w:rPr>
          <w:rFonts w:ascii="Times New Roman" w:hAnsi="Times New Roman"/>
        </w:rPr>
        <w:t xml:space="preserve"> </w:t>
      </w:r>
      <w:r>
        <w:rPr>
          <w:rFonts w:ascii="Times New Roman" w:hAnsi="Times New Roman"/>
        </w:rPr>
        <w:t xml:space="preserve">MAC build </w:t>
      </w:r>
      <w:r w:rsidR="00DC2F48">
        <w:rPr>
          <w:rFonts w:ascii="Times New Roman" w:hAnsi="Times New Roman"/>
        </w:rPr>
        <w:t>one or two MAC PDU</w:t>
      </w:r>
      <w:r>
        <w:rPr>
          <w:rFonts w:ascii="Times New Roman" w:hAnsi="Times New Roman"/>
        </w:rPr>
        <w:t>s</w:t>
      </w:r>
      <w:r w:rsidR="00DC2F48">
        <w:rPr>
          <w:rFonts w:ascii="Times New Roman" w:hAnsi="Times New Roman"/>
        </w:rPr>
        <w:t xml:space="preserve"> </w:t>
      </w:r>
      <w:r>
        <w:rPr>
          <w:rFonts w:ascii="Times New Roman" w:hAnsi="Times New Roman"/>
        </w:rPr>
        <w:t>considering</w:t>
      </w:r>
      <w:r w:rsidR="000842E0">
        <w:rPr>
          <w:rFonts w:ascii="Times New Roman" w:hAnsi="Times New Roman"/>
        </w:rPr>
        <w:t xml:space="preserve"> the number of MAC PDU assembled and the priority of the grant</w:t>
      </w:r>
      <w:r w:rsidR="000842E0">
        <w:rPr>
          <w:rFonts w:ascii="Times New Roman" w:hAnsi="Times New Roman" w:hint="eastAsia"/>
        </w:rPr>
        <w:t xml:space="preserve">/the </w:t>
      </w:r>
      <w:r w:rsidR="000842E0">
        <w:rPr>
          <w:rFonts w:ascii="Times New Roman" w:hAnsi="Times New Roman"/>
        </w:rPr>
        <w:t>associated MAC PDU</w:t>
      </w:r>
      <w:r w:rsidR="00DC2F48">
        <w:rPr>
          <w:rFonts w:ascii="Times New Roman" w:hAnsi="Times New Roman"/>
        </w:rPr>
        <w:t>.</w:t>
      </w:r>
    </w:p>
    <w:p w14:paraId="13B184AB" w14:textId="6CD0DF6B" w:rsidR="00C46C94" w:rsidRPr="00C46C94" w:rsidRDefault="00347475" w:rsidP="00C46C94">
      <w:pPr>
        <w:pStyle w:val="Observation"/>
        <w:ind w:left="1701" w:hanging="1701"/>
        <w:rPr>
          <w:rFonts w:ascii="Times New Roman" w:hAnsi="Times New Roman"/>
        </w:rPr>
      </w:pPr>
      <w:bookmarkStart w:id="4" w:name="_Toc7300336"/>
      <w:bookmarkStart w:id="5" w:name="_Toc7300436"/>
      <w:bookmarkStart w:id="6" w:name="_Toc7300477"/>
      <w:bookmarkStart w:id="7" w:name="_Toc7344931"/>
      <w:bookmarkStart w:id="8" w:name="_Toc7430735"/>
      <w:bookmarkStart w:id="9" w:name="_Toc7551275"/>
      <w:bookmarkStart w:id="10" w:name="_Toc7599599"/>
      <w:bookmarkStart w:id="11" w:name="_Toc7600609"/>
      <w:bookmarkStart w:id="12" w:name="_Toc7729515"/>
      <w:bookmarkStart w:id="13" w:name="_Toc7729554"/>
      <w:bookmarkStart w:id="14" w:name="_Toc7760398"/>
      <w:bookmarkStart w:id="15" w:name="_Toc7760414"/>
      <w:bookmarkStart w:id="16" w:name="_Toc16092477"/>
      <w:bookmarkStart w:id="17" w:name="_Toc16756413"/>
      <w:bookmarkStart w:id="18" w:name="_Toc16843024"/>
      <w:bookmarkStart w:id="19" w:name="_Toc16843392"/>
      <w:bookmarkStart w:id="20" w:name="_Toc16843911"/>
      <w:bookmarkStart w:id="21" w:name="_Toc20499382"/>
      <w:bookmarkStart w:id="22" w:name="_Toc20662516"/>
      <w:bookmarkStart w:id="23" w:name="_Toc20909377"/>
      <w:bookmarkStart w:id="24" w:name="_Toc20909800"/>
      <w:bookmarkStart w:id="25" w:name="_Toc20984908"/>
      <w:bookmarkStart w:id="26" w:name="_Toc20984938"/>
      <w:r>
        <w:rPr>
          <w:rFonts w:ascii="Times New Roman" w:hAnsi="Times New Roman"/>
        </w:rPr>
        <w:t>Another g</w:t>
      </w:r>
      <w:r w:rsidR="00C46C94">
        <w:rPr>
          <w:rFonts w:ascii="Times New Roman" w:hAnsi="Times New Roman"/>
        </w:rPr>
        <w:t xml:space="preserve">rant that overlaps </w:t>
      </w:r>
      <w:r>
        <w:rPr>
          <w:rFonts w:ascii="Times New Roman" w:hAnsi="Times New Roman"/>
        </w:rPr>
        <w:t>the previous</w:t>
      </w:r>
      <w:r w:rsidR="00C46C94">
        <w:rPr>
          <w:rFonts w:ascii="Times New Roman" w:hAnsi="Times New Roman"/>
        </w:rPr>
        <w:t xml:space="preserve"> </w:t>
      </w:r>
      <w:r>
        <w:rPr>
          <w:rFonts w:ascii="Times New Roman" w:hAnsi="Times New Roman"/>
        </w:rPr>
        <w:t>one</w:t>
      </w:r>
      <w:r w:rsidR="00C46C94">
        <w:rPr>
          <w:rFonts w:ascii="Times New Roman" w:hAnsi="Times New Roman"/>
        </w:rPr>
        <w:t xml:space="preserve"> can be received </w:t>
      </w:r>
      <w:r w:rsidR="00C46C94" w:rsidRPr="00C46C94">
        <w:rPr>
          <w:rFonts w:ascii="Times New Roman" w:hAnsi="Times New Roman"/>
        </w:rPr>
        <w:t>before or after MAC PDU assembly</w:t>
      </w:r>
      <w:r w:rsidR="00C46C94">
        <w:rPr>
          <w:rFonts w:ascii="Times New Roman" w:hAnsi="Times New Roman"/>
        </w:rPr>
        <w:t>, considering time line in MAC layer.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BC768A" w14:textId="26420DB6" w:rsidR="007975E3" w:rsidRDefault="00BF541D" w:rsidP="00C46C94">
      <w:pPr>
        <w:pStyle w:val="Observation"/>
        <w:ind w:left="1701" w:hanging="1701"/>
        <w:rPr>
          <w:rFonts w:ascii="Times New Roman" w:hAnsi="Times New Roman"/>
        </w:rPr>
      </w:pPr>
      <w:bookmarkStart w:id="27" w:name="_Toc7300337"/>
      <w:bookmarkStart w:id="28" w:name="_Toc7300437"/>
      <w:bookmarkStart w:id="29" w:name="_Toc7300478"/>
      <w:bookmarkStart w:id="30" w:name="_Toc7344932"/>
      <w:bookmarkStart w:id="31" w:name="_Toc7430736"/>
      <w:bookmarkStart w:id="32" w:name="_Toc7551276"/>
      <w:bookmarkStart w:id="33" w:name="_Toc7599600"/>
      <w:bookmarkStart w:id="34" w:name="_Toc7600610"/>
      <w:bookmarkStart w:id="35" w:name="_Toc7729516"/>
      <w:bookmarkStart w:id="36" w:name="_Toc7729555"/>
      <w:bookmarkStart w:id="37" w:name="_Toc7760399"/>
      <w:bookmarkStart w:id="38" w:name="_Toc7760415"/>
      <w:bookmarkStart w:id="39" w:name="_Toc16092478"/>
      <w:bookmarkStart w:id="40" w:name="_Toc16756414"/>
      <w:bookmarkStart w:id="41" w:name="_Toc16843025"/>
      <w:bookmarkStart w:id="42" w:name="_Toc16843393"/>
      <w:bookmarkStart w:id="43" w:name="_Toc16843912"/>
      <w:bookmarkStart w:id="44" w:name="_Toc20499383"/>
      <w:bookmarkStart w:id="45" w:name="_Toc20662517"/>
      <w:bookmarkStart w:id="46" w:name="_Toc20909378"/>
      <w:bookmarkStart w:id="47" w:name="_Toc20909801"/>
      <w:bookmarkStart w:id="48" w:name="_Toc20984909"/>
      <w:bookmarkStart w:id="49" w:name="_Toc20984939"/>
      <w:r>
        <w:rPr>
          <w:rFonts w:ascii="Times New Roman" w:hAnsi="Times New Roman"/>
        </w:rPr>
        <w:t>O</w:t>
      </w:r>
      <w:r w:rsidR="007975E3" w:rsidRPr="00C46C94">
        <w:rPr>
          <w:rFonts w:ascii="Times New Roman" w:hAnsi="Times New Roman"/>
        </w:rPr>
        <w:t>n</w:t>
      </w:r>
      <w:r w:rsidR="00DA61A3">
        <w:rPr>
          <w:rFonts w:ascii="Times New Roman" w:hAnsi="Times New Roman"/>
        </w:rPr>
        <w:t xml:space="preserve">e </w:t>
      </w:r>
      <w:r w:rsidR="007975E3" w:rsidRPr="00C46C94">
        <w:rPr>
          <w:rFonts w:ascii="Times New Roman" w:hAnsi="Times New Roman"/>
        </w:rPr>
        <w:t>or two MAC PDU</w:t>
      </w:r>
      <w:r w:rsidR="00DA61A3">
        <w:rPr>
          <w:rFonts w:ascii="Times New Roman" w:hAnsi="Times New Roman"/>
        </w:rPr>
        <w:t>s</w:t>
      </w:r>
      <w:r w:rsidR="007975E3" w:rsidRPr="00C46C94">
        <w:rPr>
          <w:rFonts w:ascii="Times New Roman" w:hAnsi="Times New Roman"/>
        </w:rPr>
        <w:t xml:space="preserve"> </w:t>
      </w:r>
      <w:r w:rsidR="00DA61A3">
        <w:rPr>
          <w:rFonts w:ascii="Times New Roman" w:hAnsi="Times New Roman"/>
        </w:rPr>
        <w:t>might be</w:t>
      </w:r>
      <w:r w:rsidR="007975E3" w:rsidRPr="00C46C94">
        <w:rPr>
          <w:rFonts w:ascii="Times New Roman" w:hAnsi="Times New Roman"/>
        </w:rPr>
        <w:t xml:space="preserve"> built </w:t>
      </w:r>
      <w:r>
        <w:rPr>
          <w:rFonts w:ascii="Times New Roman" w:hAnsi="Times New Roman"/>
        </w:rPr>
        <w:t>w</w:t>
      </w:r>
      <w:r w:rsidRPr="00C46C94">
        <w:rPr>
          <w:rFonts w:ascii="Times New Roman" w:hAnsi="Times New Roman"/>
        </w:rPr>
        <w:t>hen UE perform</w:t>
      </w:r>
      <w:r w:rsidR="00300518">
        <w:rPr>
          <w:rFonts w:ascii="Times New Roman" w:hAnsi="Times New Roman"/>
        </w:rPr>
        <w:t>s</w:t>
      </w:r>
      <w:r w:rsidRPr="00C46C94">
        <w:rPr>
          <w:rFonts w:ascii="Times New Roman" w:hAnsi="Times New Roman"/>
        </w:rPr>
        <w:t xml:space="preserve"> prioritization in </w:t>
      </w:r>
      <w:r w:rsidR="00DA61A3">
        <w:rPr>
          <w:rFonts w:ascii="Times New Roman" w:hAnsi="Times New Roman"/>
        </w:rPr>
        <w:t>the event of overlapping grants</w:t>
      </w:r>
      <w:r w:rsidR="007975E3" w:rsidRPr="00C46C94">
        <w:rPr>
          <w:rFonts w:ascii="Times New Roman" w:hAnsi="Times New Roman"/>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9076ECD" w14:textId="12265170" w:rsidR="00BC1E5E" w:rsidRPr="00C46C94" w:rsidRDefault="00BC1E5E" w:rsidP="002356EF">
      <w:pPr>
        <w:pStyle w:val="Observation"/>
        <w:ind w:left="1701" w:hanging="1701"/>
        <w:rPr>
          <w:rFonts w:ascii="Times New Roman" w:hAnsi="Times New Roman"/>
        </w:rPr>
      </w:pPr>
      <w:bookmarkStart w:id="50" w:name="_Toc20499384"/>
      <w:bookmarkStart w:id="51" w:name="_Toc20662518"/>
      <w:bookmarkStart w:id="52" w:name="_Toc20909379"/>
      <w:bookmarkStart w:id="53" w:name="_Toc20909802"/>
      <w:bookmarkStart w:id="54" w:name="_Toc20984910"/>
      <w:bookmarkStart w:id="55" w:name="_Toc20984940"/>
      <w:r>
        <w:rPr>
          <w:rFonts w:ascii="Times New Roman" w:hAnsi="Times New Roman" w:hint="eastAsia"/>
        </w:rPr>
        <w:t>R</w:t>
      </w:r>
      <w:r>
        <w:rPr>
          <w:rFonts w:ascii="Times New Roman" w:hAnsi="Times New Roman"/>
        </w:rPr>
        <w:t xml:space="preserve">AN2 agrees that </w:t>
      </w:r>
      <w:r w:rsidR="00521145" w:rsidRPr="00521145">
        <w:rPr>
          <w:rFonts w:ascii="Times New Roman" w:hAnsi="Times New Roman"/>
        </w:rPr>
        <w:t xml:space="preserve">one PDU is generated if one </w:t>
      </w:r>
      <w:r w:rsidR="00742E85">
        <w:rPr>
          <w:rFonts w:ascii="Times New Roman" w:hAnsi="Times New Roman"/>
        </w:rPr>
        <w:t xml:space="preserve">in the two overlapped grants </w:t>
      </w:r>
      <w:r w:rsidR="00521145" w:rsidRPr="00521145">
        <w:rPr>
          <w:rFonts w:ascii="Times New Roman" w:hAnsi="Times New Roman"/>
        </w:rPr>
        <w:t>is de-prioritized and data is available for both grants.</w:t>
      </w:r>
      <w:bookmarkEnd w:id="50"/>
      <w:bookmarkEnd w:id="51"/>
      <w:bookmarkEnd w:id="52"/>
      <w:bookmarkEnd w:id="53"/>
      <w:bookmarkEnd w:id="54"/>
      <w:bookmarkEnd w:id="55"/>
    </w:p>
    <w:p w14:paraId="46F740A8" w14:textId="45F42B85" w:rsidR="00647D43" w:rsidRDefault="003E4636" w:rsidP="00347475">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56" w:name="_Toc7300485"/>
      <w:bookmarkStart w:id="57" w:name="_Toc7301968"/>
      <w:bookmarkStart w:id="58" w:name="_Toc7344922"/>
      <w:bookmarkStart w:id="59" w:name="_Toc7430745"/>
      <w:bookmarkStart w:id="60" w:name="_Toc7551267"/>
      <w:bookmarkStart w:id="61" w:name="_Toc7593455"/>
      <w:bookmarkStart w:id="62" w:name="_Toc7599609"/>
      <w:bookmarkStart w:id="63" w:name="_Toc7600619"/>
      <w:bookmarkStart w:id="64" w:name="_Toc7729525"/>
      <w:bookmarkStart w:id="65" w:name="_Toc7729547"/>
      <w:bookmarkStart w:id="66" w:name="_Toc7760391"/>
      <w:bookmarkStart w:id="67" w:name="_Toc7760424"/>
      <w:bookmarkStart w:id="68" w:name="_Toc16092487"/>
      <w:bookmarkStart w:id="69" w:name="_Toc16756420"/>
      <w:bookmarkStart w:id="70" w:name="_Toc16843726"/>
      <w:bookmarkStart w:id="71" w:name="_Toc16843821"/>
      <w:bookmarkStart w:id="72" w:name="_Toc16843905"/>
      <w:bookmarkStart w:id="73" w:name="_Toc20499388"/>
      <w:bookmarkStart w:id="74" w:name="_Toc20662524"/>
      <w:bookmarkStart w:id="75" w:name="_Toc20662569"/>
      <w:bookmarkStart w:id="76" w:name="_Toc20909382"/>
      <w:bookmarkStart w:id="77" w:name="_Toc20909797"/>
      <w:bookmarkStart w:id="78" w:name="_Toc20909882"/>
      <w:bookmarkStart w:id="79" w:name="_Toc20984913"/>
      <w:bookmarkStart w:id="80" w:name="_Toc20984943"/>
      <w:r>
        <w:rPr>
          <w:rFonts w:ascii="Times New Roman" w:hAnsi="Times New Roman"/>
          <w:lang w:val="en-US"/>
        </w:rPr>
        <w:t>MAC build</w:t>
      </w:r>
      <w:r w:rsidR="00095550">
        <w:rPr>
          <w:rFonts w:ascii="Times New Roman" w:hAnsi="Times New Roman"/>
          <w:lang w:val="en-US"/>
        </w:rPr>
        <w:t>s</w:t>
      </w:r>
      <w:r>
        <w:rPr>
          <w:rFonts w:ascii="Times New Roman" w:hAnsi="Times New Roman"/>
          <w:lang w:val="en-US"/>
        </w:rPr>
        <w:t xml:space="preserve"> one MAC PDU </w:t>
      </w:r>
      <w:r w:rsidR="00647D43">
        <w:rPr>
          <w:rFonts w:ascii="Times New Roman" w:hAnsi="Times New Roman"/>
          <w:lang w:val="en-US"/>
        </w:rPr>
        <w:t xml:space="preserve">in the case where </w:t>
      </w:r>
      <w:r w:rsidR="00A50885">
        <w:rPr>
          <w:rFonts w:ascii="Times New Roman" w:hAnsi="Times New Roman"/>
          <w:lang w:val="en-US"/>
        </w:rPr>
        <w:t>the overlapping</w:t>
      </w:r>
      <w:r w:rsidR="00A50885" w:rsidRPr="00347475">
        <w:rPr>
          <w:rFonts w:ascii="Times New Roman" w:hAnsi="Times New Roman"/>
          <w:lang w:val="en-US"/>
        </w:rPr>
        <w:t xml:space="preserve"> </w:t>
      </w:r>
      <w:r w:rsidR="00347475" w:rsidRPr="00347475">
        <w:rPr>
          <w:rFonts w:ascii="Times New Roman" w:hAnsi="Times New Roman"/>
          <w:lang w:val="en-US"/>
        </w:rPr>
        <w:t>grant receive</w:t>
      </w:r>
      <w:r w:rsidR="004E44E6">
        <w:rPr>
          <w:rFonts w:ascii="Times New Roman" w:hAnsi="Times New Roman"/>
          <w:lang w:val="en-US"/>
        </w:rPr>
        <w:t>s</w:t>
      </w:r>
      <w:r w:rsidR="00347475" w:rsidRPr="00347475">
        <w:rPr>
          <w:rFonts w:ascii="Times New Roman" w:hAnsi="Times New Roman"/>
          <w:lang w:val="en-US"/>
        </w:rPr>
        <w:t xml:space="preserve"> after MAC PDU assembly</w:t>
      </w:r>
      <w:r w:rsidR="004E44E6">
        <w:rPr>
          <w:rFonts w:ascii="Times New Roman" w:hAnsi="Times New Roman"/>
          <w:lang w:val="en-US"/>
        </w:rPr>
        <w:t xml:space="preserve"> and </w:t>
      </w:r>
      <w:r w:rsidR="00473F84">
        <w:rPr>
          <w:rFonts w:ascii="Times New Roman" w:hAnsi="Times New Roman"/>
          <w:lang w:val="en-US"/>
        </w:rPr>
        <w:t>this grant is</w:t>
      </w:r>
      <w:r w:rsidR="00473F84" w:rsidRPr="00473F84">
        <w:rPr>
          <w:rFonts w:ascii="Times New Roman" w:hAnsi="Times New Roman"/>
          <w:lang w:val="en-US"/>
        </w:rPr>
        <w:t xml:space="preserve"> </w:t>
      </w:r>
      <w:r w:rsidR="00473F84">
        <w:rPr>
          <w:rFonts w:ascii="Times New Roman" w:hAnsi="Times New Roman"/>
          <w:lang w:val="en-US"/>
        </w:rPr>
        <w:t xml:space="preserve">determined to be </w:t>
      </w:r>
      <w:r w:rsidR="00837ED8">
        <w:rPr>
          <w:rFonts w:ascii="Times New Roman" w:hAnsi="Times New Roman"/>
          <w:lang w:val="en-US"/>
        </w:rPr>
        <w:t>de-</w:t>
      </w:r>
      <w:r w:rsidR="00473F84">
        <w:rPr>
          <w:rFonts w:ascii="Times New Roman" w:hAnsi="Times New Roman"/>
          <w:lang w:val="en-US"/>
        </w:rPr>
        <w:t>prioritized or detected with no available data to transmit</w:t>
      </w:r>
      <w:r w:rsidR="004B1272">
        <w:rPr>
          <w:rFonts w:ascii="Times New Roman" w:hAnsi="Times New Roman"/>
          <w:lang w:val="en-US"/>
        </w:rPr>
        <w: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A291EF8" w14:textId="202C52CF" w:rsidR="00F95AD6" w:rsidRDefault="00283C38" w:rsidP="00F95AD6">
      <w:pPr>
        <w:pStyle w:val="Proposal"/>
        <w:tabs>
          <w:tab w:val="clear" w:pos="1304"/>
        </w:tabs>
        <w:overflowPunct/>
        <w:autoSpaceDE/>
        <w:autoSpaceDN/>
        <w:adjustRightInd/>
        <w:spacing w:after="200" w:line="276" w:lineRule="auto"/>
        <w:ind w:left="1701" w:hanging="1701"/>
        <w:jc w:val="left"/>
        <w:textAlignment w:val="auto"/>
        <w:rPr>
          <w:rFonts w:ascii="Times New Roman" w:hAnsi="Times New Roman"/>
          <w:lang w:val="en-US"/>
        </w:rPr>
      </w:pPr>
      <w:bookmarkStart w:id="81" w:name="_Toc7300486"/>
      <w:bookmarkStart w:id="82" w:name="_Toc7301969"/>
      <w:bookmarkStart w:id="83" w:name="_Toc7344923"/>
      <w:bookmarkStart w:id="84" w:name="_Toc7430746"/>
      <w:bookmarkStart w:id="85" w:name="_Toc7551268"/>
      <w:bookmarkStart w:id="86" w:name="_Toc7593456"/>
      <w:bookmarkStart w:id="87" w:name="_Toc7599610"/>
      <w:bookmarkStart w:id="88" w:name="_Toc7600620"/>
      <w:bookmarkStart w:id="89" w:name="_Toc7729526"/>
      <w:bookmarkStart w:id="90" w:name="_Toc7729548"/>
      <w:bookmarkStart w:id="91" w:name="_Toc7760392"/>
      <w:bookmarkStart w:id="92" w:name="_Toc7760425"/>
      <w:bookmarkStart w:id="93" w:name="_Toc16092488"/>
      <w:bookmarkStart w:id="94" w:name="_Toc16756421"/>
      <w:bookmarkStart w:id="95" w:name="_Toc16843727"/>
      <w:bookmarkStart w:id="96" w:name="_Toc16843822"/>
      <w:bookmarkStart w:id="97" w:name="_Toc16843906"/>
      <w:bookmarkStart w:id="98" w:name="_Toc20499389"/>
      <w:bookmarkStart w:id="99" w:name="_Toc20662525"/>
      <w:bookmarkStart w:id="100" w:name="_Toc20662570"/>
      <w:bookmarkStart w:id="101" w:name="_Toc20909383"/>
      <w:bookmarkStart w:id="102" w:name="_Toc20909798"/>
      <w:bookmarkStart w:id="103" w:name="_Toc20909883"/>
      <w:bookmarkStart w:id="104" w:name="_Toc20984914"/>
      <w:bookmarkStart w:id="105" w:name="_Toc20984944"/>
      <w:r>
        <w:rPr>
          <w:rFonts w:ascii="Times New Roman" w:hAnsi="Times New Roman"/>
          <w:lang w:val="en-US"/>
        </w:rPr>
        <w:t>MAC build</w:t>
      </w:r>
      <w:r w:rsidR="00095550">
        <w:rPr>
          <w:rFonts w:ascii="Times New Roman" w:hAnsi="Times New Roman"/>
          <w:lang w:val="en-US"/>
        </w:rPr>
        <w:t>s</w:t>
      </w:r>
      <w:r>
        <w:rPr>
          <w:rFonts w:ascii="Times New Roman" w:hAnsi="Times New Roman"/>
          <w:lang w:val="en-US"/>
        </w:rPr>
        <w:t xml:space="preserve"> </w:t>
      </w:r>
      <w:r w:rsidR="005E0784">
        <w:rPr>
          <w:rFonts w:ascii="Times New Roman" w:hAnsi="Times New Roman"/>
          <w:lang w:val="en-US"/>
        </w:rPr>
        <w:t>two</w:t>
      </w:r>
      <w:r>
        <w:rPr>
          <w:rFonts w:ascii="Times New Roman" w:hAnsi="Times New Roman"/>
          <w:lang w:val="en-US"/>
        </w:rPr>
        <w:t xml:space="preserve"> MAC PDUs</w:t>
      </w:r>
      <w:r w:rsidR="00F95AD6">
        <w:rPr>
          <w:rFonts w:ascii="Times New Roman" w:hAnsi="Times New Roman"/>
          <w:lang w:val="en-US"/>
        </w:rPr>
        <w:t xml:space="preserve"> in the case where </w:t>
      </w:r>
      <w:r w:rsidR="00473F84">
        <w:rPr>
          <w:rFonts w:ascii="Times New Roman" w:hAnsi="Times New Roman"/>
          <w:lang w:val="en-US"/>
        </w:rPr>
        <w:t xml:space="preserve">the overlapping </w:t>
      </w:r>
      <w:r w:rsidR="00F95AD6" w:rsidRPr="00347475">
        <w:rPr>
          <w:rFonts w:ascii="Times New Roman" w:hAnsi="Times New Roman"/>
          <w:lang w:val="en-US"/>
        </w:rPr>
        <w:t xml:space="preserve">grant </w:t>
      </w:r>
      <w:r w:rsidR="00473F84">
        <w:rPr>
          <w:rFonts w:ascii="Times New Roman" w:hAnsi="Times New Roman"/>
          <w:lang w:val="en-US"/>
        </w:rPr>
        <w:t xml:space="preserve">that determined to be prioritized </w:t>
      </w:r>
      <w:r w:rsidR="00F95AD6" w:rsidRPr="00347475">
        <w:rPr>
          <w:rFonts w:ascii="Times New Roman" w:hAnsi="Times New Roman"/>
          <w:lang w:val="en-US"/>
        </w:rPr>
        <w:t>receive</w:t>
      </w:r>
      <w:r w:rsidR="00F95AD6">
        <w:rPr>
          <w:rFonts w:ascii="Times New Roman" w:hAnsi="Times New Roman"/>
          <w:lang w:val="en-US"/>
        </w:rPr>
        <w:t>s</w:t>
      </w:r>
      <w:r w:rsidR="00F95AD6" w:rsidRPr="00347475">
        <w:rPr>
          <w:rFonts w:ascii="Times New Roman" w:hAnsi="Times New Roman"/>
          <w:lang w:val="en-US"/>
        </w:rPr>
        <w:t xml:space="preserve"> after MAC PDU assembly</w:t>
      </w:r>
      <w:r w:rsidR="00F95AD6">
        <w:rPr>
          <w:rFonts w:ascii="Times New Roman" w:hAnsi="Times New Roman"/>
          <w:lang w:val="en-US"/>
        </w:rPr>
        <w:t xml:space="preserve"> and</w:t>
      </w:r>
      <w:r w:rsidR="00D620C4" w:rsidRPr="00D620C4">
        <w:rPr>
          <w:rFonts w:ascii="Times New Roman" w:hAnsi="Times New Roman"/>
          <w:lang w:val="en-US"/>
        </w:rPr>
        <w:t xml:space="preserve"> </w:t>
      </w:r>
      <w:r w:rsidR="00473F84">
        <w:rPr>
          <w:rFonts w:ascii="Times New Roman" w:hAnsi="Times New Roman"/>
          <w:lang w:val="en-US"/>
        </w:rPr>
        <w:t>the data is available to transmit on this prioritized grant</w:t>
      </w:r>
      <w:r w:rsidR="00F95AD6">
        <w:rPr>
          <w:rFonts w:ascii="Times New Roman" w:hAnsi="Times New Roman"/>
          <w:lang w:val="en-US"/>
        </w:rPr>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DC26A13" w14:textId="77777777" w:rsidR="006B63A1" w:rsidRDefault="00F40D14" w:rsidP="00C10F60">
      <w:pPr>
        <w:rPr>
          <w:rFonts w:ascii="Times New Roman" w:hAnsi="Times New Roman"/>
        </w:rPr>
      </w:pPr>
      <w:bookmarkStart w:id="106" w:name="_Toc7300338"/>
      <w:r>
        <w:rPr>
          <w:rFonts w:ascii="Times New Roman" w:hAnsi="Times New Roman" w:hint="eastAsia"/>
        </w:rPr>
        <w:t>A</w:t>
      </w:r>
      <w:r>
        <w:rPr>
          <w:rFonts w:ascii="Times New Roman" w:hAnsi="Times New Roman"/>
        </w:rPr>
        <w:t>s concluded in previous RAN2 meeting, f</w:t>
      </w:r>
      <w:r w:rsidRPr="00F40D14">
        <w:rPr>
          <w:rFonts w:ascii="Times New Roman" w:hAnsi="Times New Roman"/>
        </w:rPr>
        <w:t>or cases when MAC prioritizes a grant, MAC prioritizes the grant on which data of the highest priority can be transmitted according to LCP restrictions and priority configured for each LCH</w:t>
      </w:r>
      <w:r>
        <w:rPr>
          <w:rFonts w:ascii="Times New Roman" w:hAnsi="Times New Roman"/>
        </w:rPr>
        <w:t>.</w:t>
      </w:r>
      <w:r w:rsidR="00CB4D6B">
        <w:rPr>
          <w:rFonts w:ascii="Times New Roman" w:hAnsi="Times New Roman"/>
        </w:rPr>
        <w:t xml:space="preserve"> </w:t>
      </w:r>
    </w:p>
    <w:p w14:paraId="4D1112A6" w14:textId="0E5BA8EA" w:rsidR="006B63A1" w:rsidRDefault="006B63A1" w:rsidP="006B63A1">
      <w:pPr>
        <w:pStyle w:val="Observation"/>
        <w:ind w:left="1701" w:hanging="1701"/>
        <w:rPr>
          <w:rFonts w:ascii="Times New Roman" w:hAnsi="Times New Roman"/>
        </w:rPr>
      </w:pPr>
      <w:bookmarkStart w:id="107" w:name="_Toc7430737"/>
      <w:bookmarkStart w:id="108" w:name="_Toc7551277"/>
      <w:bookmarkStart w:id="109" w:name="_Toc7599601"/>
      <w:bookmarkStart w:id="110" w:name="_Toc7600611"/>
      <w:bookmarkStart w:id="111" w:name="_Toc7729517"/>
      <w:bookmarkStart w:id="112" w:name="_Toc7729556"/>
      <w:bookmarkStart w:id="113" w:name="_Toc7760400"/>
      <w:bookmarkStart w:id="114" w:name="_Toc7760416"/>
      <w:bookmarkStart w:id="115" w:name="_Toc16092479"/>
      <w:bookmarkStart w:id="116" w:name="_Toc16756415"/>
      <w:bookmarkStart w:id="117" w:name="_Toc16843026"/>
      <w:bookmarkStart w:id="118" w:name="_Toc16843394"/>
      <w:bookmarkStart w:id="119" w:name="_Toc16843913"/>
      <w:bookmarkStart w:id="120" w:name="_Toc20499385"/>
      <w:bookmarkStart w:id="121" w:name="_Toc20662519"/>
      <w:bookmarkStart w:id="122" w:name="_Toc20909380"/>
      <w:bookmarkStart w:id="123" w:name="_Toc20909803"/>
      <w:bookmarkStart w:id="124" w:name="_Toc20984911"/>
      <w:bookmarkStart w:id="125" w:name="_Toc20984941"/>
      <w:r>
        <w:rPr>
          <w:rFonts w:ascii="Times New Roman" w:hAnsi="Times New Roman"/>
        </w:rPr>
        <w:t xml:space="preserve">It is agreed that, </w:t>
      </w:r>
      <w:r w:rsidRPr="000C2683">
        <w:rPr>
          <w:rFonts w:ascii="Times New Roman" w:hAnsi="Times New Roman"/>
        </w:rPr>
        <w:t>when MAC prioritizes a grant, MAC prioritizes the grant on which data of the highest priority can be transmitted according to LCP restrictions and priority configured for each LCH</w:t>
      </w:r>
      <w:r>
        <w:rPr>
          <w:rFonts w:ascii="Times New Roman" w:hAnsi="Times New Roman"/>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E784291" w14:textId="166C1FEA" w:rsidR="00B418B5" w:rsidRDefault="00EF51BF" w:rsidP="00C10F60">
      <w:pPr>
        <w:rPr>
          <w:rFonts w:ascii="Times New Roman" w:hAnsi="Times New Roman"/>
        </w:rPr>
      </w:pPr>
      <w:r>
        <w:rPr>
          <w:rFonts w:ascii="Times New Roman" w:hAnsi="Times New Roman"/>
        </w:rPr>
        <w:t>Thus we propose:</w:t>
      </w:r>
    </w:p>
    <w:p w14:paraId="1930C342" w14:textId="210478EB" w:rsidR="00B418B5" w:rsidRDefault="00B418B5" w:rsidP="00B418B5">
      <w:pPr>
        <w:pStyle w:val="Proposal"/>
        <w:rPr>
          <w:rFonts w:ascii="Times New Roman" w:hAnsi="Times New Roman"/>
          <w:lang w:val="en-US"/>
        </w:rPr>
      </w:pPr>
      <w:bookmarkStart w:id="126" w:name="_Toc7430747"/>
      <w:bookmarkStart w:id="127" w:name="_Toc7551269"/>
      <w:bookmarkStart w:id="128" w:name="_Toc7593457"/>
      <w:bookmarkStart w:id="129" w:name="_Toc7599611"/>
      <w:bookmarkStart w:id="130" w:name="_Toc7600621"/>
      <w:bookmarkStart w:id="131" w:name="_Toc7729527"/>
      <w:bookmarkStart w:id="132" w:name="_Toc7729549"/>
      <w:bookmarkStart w:id="133" w:name="_Toc7760393"/>
      <w:bookmarkStart w:id="134" w:name="_Toc7760426"/>
      <w:bookmarkStart w:id="135" w:name="_Toc16092489"/>
      <w:bookmarkStart w:id="136" w:name="_Toc16756422"/>
      <w:bookmarkStart w:id="137" w:name="_Toc16843728"/>
      <w:bookmarkStart w:id="138" w:name="_Toc16843823"/>
      <w:bookmarkStart w:id="139" w:name="_Toc16843907"/>
      <w:bookmarkStart w:id="140" w:name="_Toc20499390"/>
      <w:bookmarkStart w:id="141" w:name="_Toc20662526"/>
      <w:bookmarkStart w:id="142" w:name="_Toc20662571"/>
      <w:bookmarkStart w:id="143" w:name="_Toc20909384"/>
      <w:bookmarkStart w:id="144" w:name="_Toc20909799"/>
      <w:bookmarkStart w:id="145" w:name="_Toc20909884"/>
      <w:bookmarkStart w:id="146" w:name="_Toc20984915"/>
      <w:bookmarkStart w:id="147" w:name="_Toc20984945"/>
      <w:r w:rsidRPr="00AB03CD">
        <w:rPr>
          <w:rFonts w:ascii="Times New Roman" w:hAnsi="Times New Roman"/>
          <w:lang w:val="en-US"/>
        </w:rPr>
        <w:t xml:space="preserve">MAC prioritizes the grant </w:t>
      </w:r>
      <w:r w:rsidR="00AB792D">
        <w:rPr>
          <w:rFonts w:ascii="Times New Roman" w:hAnsi="Times New Roman"/>
          <w:lang w:val="en-US"/>
        </w:rPr>
        <w:t>that</w:t>
      </w:r>
      <w:r>
        <w:rPr>
          <w:rFonts w:ascii="Times New Roman" w:hAnsi="Times New Roman"/>
          <w:lang w:val="en-US"/>
        </w:rPr>
        <w:t xml:space="preserve"> would </w:t>
      </w:r>
      <w:r w:rsidRPr="00AB03CD">
        <w:rPr>
          <w:rFonts w:ascii="Times New Roman" w:hAnsi="Times New Roman"/>
          <w:lang w:val="en-US"/>
        </w:rPr>
        <w:t xml:space="preserve">meet </w:t>
      </w:r>
      <w:r w:rsidRPr="00AB03CD">
        <w:rPr>
          <w:rFonts w:ascii="Times New Roman" w:hAnsi="Times New Roman" w:hint="eastAsia"/>
          <w:lang w:val="en-US"/>
        </w:rPr>
        <w:t>t</w:t>
      </w:r>
      <w:r w:rsidRPr="00AB03CD">
        <w:rPr>
          <w:rFonts w:ascii="Times New Roman" w:hAnsi="Times New Roman"/>
          <w:lang w:val="en-US"/>
        </w:rPr>
        <w:t xml:space="preserve">he LCP mapping restrictions configured for the </w:t>
      </w:r>
      <w:r w:rsidR="005167DB" w:rsidRPr="00AB03CD">
        <w:rPr>
          <w:rFonts w:ascii="Times New Roman" w:hAnsi="Times New Roman"/>
          <w:lang w:val="en-US"/>
        </w:rPr>
        <w:t xml:space="preserve">higher priority </w:t>
      </w:r>
      <w:r w:rsidRPr="00AB03CD">
        <w:rPr>
          <w:rFonts w:ascii="Times New Roman" w:hAnsi="Times New Roman"/>
          <w:lang w:val="en-US"/>
        </w:rPr>
        <w:t>LCH</w:t>
      </w:r>
      <w:r w:rsidR="00AB792D">
        <w:rPr>
          <w:rFonts w:ascii="Times New Roman" w:hAnsi="Times New Roman"/>
          <w:lang w:val="en-US"/>
        </w:rPr>
        <w:t xml:space="preserve"> with available data</w:t>
      </w:r>
      <w:r>
        <w:rPr>
          <w:rFonts w:ascii="Times New Roman" w:hAnsi="Times New Roman"/>
          <w:lang w:val="en-US"/>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7097AD2" w14:textId="7BDFC81B" w:rsidR="00CB4D6B" w:rsidRPr="00C10F60" w:rsidRDefault="006B63A1" w:rsidP="002356EF">
      <w:r>
        <w:rPr>
          <w:rFonts w:ascii="Times New Roman" w:hAnsi="Times New Roman"/>
          <w:lang w:val="en-US"/>
        </w:rPr>
        <w:t xml:space="preserve">Considering UL grant is used to transmit UL data, and UL data </w:t>
      </w:r>
      <w:r w:rsidR="00726FC6">
        <w:rPr>
          <w:rFonts w:ascii="Times New Roman" w:hAnsi="Times New Roman"/>
          <w:lang w:val="en-US"/>
        </w:rPr>
        <w:t xml:space="preserve">are multiplexed </w:t>
      </w:r>
      <w:r>
        <w:rPr>
          <w:rFonts w:ascii="Times New Roman" w:hAnsi="Times New Roman"/>
          <w:lang w:val="en-US"/>
        </w:rPr>
        <w:t xml:space="preserve">into the associated MAC PDU, it </w:t>
      </w:r>
      <w:r w:rsidR="00CB4D6B">
        <w:rPr>
          <w:rFonts w:ascii="Times New Roman" w:hAnsi="Times New Roman"/>
        </w:rPr>
        <w:t>is obvious that</w:t>
      </w:r>
      <w:r w:rsidR="00CE15F2">
        <w:rPr>
          <w:rFonts w:ascii="Times New Roman" w:hAnsi="Times New Roman"/>
        </w:rPr>
        <w:t xml:space="preserve"> s</w:t>
      </w:r>
      <w:r w:rsidR="00CE15F2" w:rsidRPr="00CE15F2">
        <w:rPr>
          <w:rFonts w:ascii="Times New Roman" w:hAnsi="Times New Roman"/>
        </w:rPr>
        <w:t xml:space="preserve">imilar principle as grant prioritization </w:t>
      </w:r>
      <w:r w:rsidR="00E50654">
        <w:rPr>
          <w:rFonts w:ascii="Times New Roman" w:hAnsi="Times New Roman" w:hint="eastAsia"/>
        </w:rPr>
        <w:t>could</w:t>
      </w:r>
      <w:r w:rsidR="00CE15F2">
        <w:rPr>
          <w:rFonts w:ascii="Times New Roman" w:hAnsi="Times New Roman"/>
        </w:rPr>
        <w:t xml:space="preserve"> </w:t>
      </w:r>
      <w:r w:rsidR="00CE15F2" w:rsidRPr="00CE15F2">
        <w:rPr>
          <w:rFonts w:ascii="Times New Roman" w:hAnsi="Times New Roman"/>
        </w:rPr>
        <w:t>be applied in the number of MAC PDU</w:t>
      </w:r>
      <w:r w:rsidR="00726FC6">
        <w:rPr>
          <w:rFonts w:ascii="Times New Roman" w:hAnsi="Times New Roman"/>
        </w:rPr>
        <w:t xml:space="preserve"> to be</w:t>
      </w:r>
      <w:r w:rsidR="00CE15F2" w:rsidRPr="00CE15F2">
        <w:rPr>
          <w:rFonts w:ascii="Times New Roman" w:hAnsi="Times New Roman"/>
        </w:rPr>
        <w:t xml:space="preserve"> assembled</w:t>
      </w:r>
      <w:bookmarkEnd w:id="106"/>
      <w:r w:rsidR="00837ED8">
        <w:rPr>
          <w:rFonts w:ascii="Times New Roman" w:hAnsi="Times New Roman"/>
        </w:rPr>
        <w:t>.</w:t>
      </w:r>
    </w:p>
    <w:p w14:paraId="025E661B" w14:textId="3D5EC081" w:rsidR="00916D2F" w:rsidRPr="00C46C94" w:rsidRDefault="005F5EC9" w:rsidP="008A6616">
      <w:pPr>
        <w:pStyle w:val="Observation"/>
        <w:ind w:left="1701" w:hanging="1701"/>
        <w:rPr>
          <w:rFonts w:ascii="Times New Roman" w:hAnsi="Times New Roman"/>
        </w:rPr>
      </w:pPr>
      <w:bookmarkStart w:id="148" w:name="_Toc7300342"/>
      <w:bookmarkStart w:id="149" w:name="_Toc7300439"/>
      <w:bookmarkStart w:id="150" w:name="_Toc7300480"/>
      <w:bookmarkStart w:id="151" w:name="_Toc7344934"/>
      <w:bookmarkStart w:id="152" w:name="_Toc7430738"/>
      <w:bookmarkStart w:id="153" w:name="_Toc7551278"/>
      <w:bookmarkStart w:id="154" w:name="_Toc7599602"/>
      <w:bookmarkStart w:id="155" w:name="_Toc7600612"/>
      <w:bookmarkStart w:id="156" w:name="_Toc7729518"/>
      <w:bookmarkStart w:id="157" w:name="_Toc7729557"/>
      <w:bookmarkStart w:id="158" w:name="_Toc7760401"/>
      <w:bookmarkStart w:id="159" w:name="_Toc7760417"/>
      <w:bookmarkStart w:id="160" w:name="_Toc16092480"/>
      <w:bookmarkStart w:id="161" w:name="_Toc16756416"/>
      <w:bookmarkStart w:id="162" w:name="_Toc16843027"/>
      <w:bookmarkStart w:id="163" w:name="_Toc16843395"/>
      <w:bookmarkStart w:id="164" w:name="_Toc16843914"/>
      <w:bookmarkStart w:id="165" w:name="_Toc20499386"/>
      <w:bookmarkStart w:id="166" w:name="_Toc20662520"/>
      <w:bookmarkStart w:id="167" w:name="_Toc20909381"/>
      <w:bookmarkStart w:id="168" w:name="_Toc20909804"/>
      <w:bookmarkStart w:id="169" w:name="_Toc20984912"/>
      <w:bookmarkStart w:id="170" w:name="_Toc20984942"/>
      <w:r>
        <w:rPr>
          <w:rFonts w:ascii="Times New Roman" w:hAnsi="Times New Roman"/>
        </w:rPr>
        <w:t>Similar</w:t>
      </w:r>
      <w:r w:rsidR="008A6616">
        <w:rPr>
          <w:rFonts w:ascii="Times New Roman" w:hAnsi="Times New Roman"/>
        </w:rPr>
        <w:t xml:space="preserve"> principle </w:t>
      </w:r>
      <w:r>
        <w:rPr>
          <w:rFonts w:ascii="Times New Roman" w:hAnsi="Times New Roman"/>
        </w:rPr>
        <w:t xml:space="preserve">as grant prioritization </w:t>
      </w:r>
      <w:r w:rsidR="008A6616">
        <w:rPr>
          <w:rFonts w:ascii="Times New Roman" w:hAnsi="Times New Roman"/>
        </w:rPr>
        <w:t xml:space="preserve">could be applied in </w:t>
      </w:r>
      <w:r w:rsidR="003E3E53">
        <w:rPr>
          <w:rFonts w:ascii="Times New Roman" w:hAnsi="Times New Roman"/>
        </w:rPr>
        <w:t xml:space="preserve">the number of </w:t>
      </w:r>
      <w:r w:rsidR="008A6616">
        <w:rPr>
          <w:rFonts w:ascii="Times New Roman" w:hAnsi="Times New Roman"/>
        </w:rPr>
        <w:t xml:space="preserve">MAC PDU </w:t>
      </w:r>
      <w:r w:rsidR="00FD1FAF">
        <w:rPr>
          <w:rFonts w:ascii="Times New Roman" w:hAnsi="Times New Roman"/>
        </w:rPr>
        <w:t xml:space="preserve">to be </w:t>
      </w:r>
      <w:r w:rsidR="001640C7">
        <w:rPr>
          <w:rFonts w:ascii="Times New Roman" w:hAnsi="Times New Roman"/>
        </w:rPr>
        <w:t>assembled</w:t>
      </w:r>
      <w:r w:rsidR="007F3C1D">
        <w:rPr>
          <w:rFonts w:ascii="Times New Roman" w:hAnsi="Times New Roman"/>
        </w:rPr>
        <w: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38D57C3" w14:textId="658370F4" w:rsidR="00F875D1" w:rsidRPr="00364C5E" w:rsidRDefault="00F875D1" w:rsidP="00F875D1">
      <w:pPr>
        <w:pStyle w:val="1"/>
      </w:pPr>
      <w:r w:rsidRPr="00CE0424">
        <w:t>Conclusion</w:t>
      </w:r>
    </w:p>
    <w:p w14:paraId="3E6F1EDA" w14:textId="77777777" w:rsidR="00CA734C" w:rsidRPr="00426F79" w:rsidRDefault="00B21739" w:rsidP="00B21739">
      <w:pPr>
        <w:pStyle w:val="ab"/>
        <w:rPr>
          <w:rFonts w:ascii="Times New Roman" w:eastAsia="宋体" w:hAnsi="Times New Roman"/>
        </w:rPr>
      </w:pPr>
      <w:r w:rsidRPr="00426F79">
        <w:rPr>
          <w:rFonts w:ascii="Times New Roman" w:eastAsia="宋体" w:hAnsi="Times New Roman"/>
        </w:rPr>
        <w:t>Based on the discussion above, we made the following observations:</w:t>
      </w:r>
    </w:p>
    <w:p w14:paraId="0C634B4F" w14:textId="77777777" w:rsidR="00A9058E" w:rsidRDefault="00B21739">
      <w:pPr>
        <w:pStyle w:val="10"/>
        <w:rPr>
          <w:rFonts w:asciiTheme="minorHAnsi" w:hAnsiTheme="minorHAnsi" w:cstheme="minorBidi"/>
          <w:b w:val="0"/>
          <w:kern w:val="2"/>
          <w:sz w:val="21"/>
        </w:rPr>
      </w:pPr>
      <w:r>
        <w:rPr>
          <w:b w:val="0"/>
          <w:bCs/>
        </w:rPr>
        <w:lastRenderedPageBreak/>
        <w:fldChar w:fldCharType="begin"/>
      </w:r>
      <w:r>
        <w:rPr>
          <w:bCs/>
        </w:rPr>
        <w:instrText xml:space="preserve"> TOC \f \n \p " " \t "Observation" </w:instrText>
      </w:r>
      <w:r>
        <w:rPr>
          <w:b w:val="0"/>
          <w:bCs/>
        </w:rPr>
        <w:fldChar w:fldCharType="separate"/>
      </w:r>
      <w:r w:rsidR="00A9058E" w:rsidRPr="00B14A2A">
        <w:rPr>
          <w:rFonts w:ascii="Times New Roman" w:hAnsi="Times New Roman"/>
        </w:rPr>
        <w:t>Observation 1</w:t>
      </w:r>
      <w:r w:rsidR="00A9058E">
        <w:rPr>
          <w:rFonts w:asciiTheme="minorHAnsi" w:hAnsiTheme="minorHAnsi" w:cstheme="minorBidi"/>
          <w:b w:val="0"/>
          <w:kern w:val="2"/>
          <w:sz w:val="21"/>
        </w:rPr>
        <w:tab/>
      </w:r>
      <w:r w:rsidR="00A9058E" w:rsidRPr="00B14A2A">
        <w:rPr>
          <w:rFonts w:ascii="Times New Roman" w:hAnsi="Times New Roman"/>
        </w:rPr>
        <w:t>Another grant that overlaps the previous one can be received before or after MAC PDU assembly, considering time line in MAC layer.</w:t>
      </w:r>
    </w:p>
    <w:p w14:paraId="584CC162" w14:textId="77777777" w:rsidR="00A9058E" w:rsidRDefault="00A9058E">
      <w:pPr>
        <w:pStyle w:val="10"/>
        <w:rPr>
          <w:rFonts w:asciiTheme="minorHAnsi" w:hAnsiTheme="minorHAnsi" w:cstheme="minorBidi"/>
          <w:b w:val="0"/>
          <w:kern w:val="2"/>
          <w:sz w:val="21"/>
        </w:rPr>
      </w:pPr>
      <w:r w:rsidRPr="00B14A2A">
        <w:rPr>
          <w:rFonts w:ascii="Times New Roman" w:hAnsi="Times New Roman"/>
        </w:rPr>
        <w:t>Observation 2</w:t>
      </w:r>
      <w:r>
        <w:rPr>
          <w:rFonts w:asciiTheme="minorHAnsi" w:hAnsiTheme="minorHAnsi" w:cstheme="minorBidi"/>
          <w:b w:val="0"/>
          <w:kern w:val="2"/>
          <w:sz w:val="21"/>
        </w:rPr>
        <w:tab/>
      </w:r>
      <w:r w:rsidRPr="00B14A2A">
        <w:rPr>
          <w:rFonts w:ascii="Times New Roman" w:hAnsi="Times New Roman"/>
        </w:rPr>
        <w:t>One or two MAC PDUs might be built when UE performs prioritization in the event of overlapping grants.</w:t>
      </w:r>
    </w:p>
    <w:p w14:paraId="13A3A279" w14:textId="77777777" w:rsidR="00A9058E" w:rsidRDefault="00A9058E">
      <w:pPr>
        <w:pStyle w:val="10"/>
        <w:rPr>
          <w:rFonts w:asciiTheme="minorHAnsi" w:hAnsiTheme="minorHAnsi" w:cstheme="minorBidi"/>
          <w:b w:val="0"/>
          <w:kern w:val="2"/>
          <w:sz w:val="21"/>
        </w:rPr>
      </w:pPr>
      <w:r w:rsidRPr="00B14A2A">
        <w:rPr>
          <w:rFonts w:ascii="Times New Roman" w:hAnsi="Times New Roman"/>
        </w:rPr>
        <w:t>Observation 3</w:t>
      </w:r>
      <w:r>
        <w:rPr>
          <w:rFonts w:asciiTheme="minorHAnsi" w:hAnsiTheme="minorHAnsi" w:cstheme="minorBidi"/>
          <w:b w:val="0"/>
          <w:kern w:val="2"/>
          <w:sz w:val="21"/>
        </w:rPr>
        <w:tab/>
      </w:r>
      <w:r w:rsidRPr="00B14A2A">
        <w:rPr>
          <w:rFonts w:ascii="Times New Roman" w:hAnsi="Times New Roman"/>
        </w:rPr>
        <w:t>RAN2 agrees that one PDU is generated if one in the two overlapped grants is de-prioritized and data is available for both grants.</w:t>
      </w:r>
    </w:p>
    <w:p w14:paraId="079CB595" w14:textId="77777777" w:rsidR="00A9058E" w:rsidRDefault="00A9058E">
      <w:pPr>
        <w:pStyle w:val="10"/>
        <w:rPr>
          <w:rFonts w:asciiTheme="minorHAnsi" w:hAnsiTheme="minorHAnsi" w:cstheme="minorBidi"/>
          <w:b w:val="0"/>
          <w:kern w:val="2"/>
          <w:sz w:val="21"/>
        </w:rPr>
      </w:pPr>
      <w:r w:rsidRPr="00B14A2A">
        <w:rPr>
          <w:rFonts w:ascii="Times New Roman" w:hAnsi="Times New Roman"/>
        </w:rPr>
        <w:t>Observation 4</w:t>
      </w:r>
      <w:r>
        <w:rPr>
          <w:rFonts w:asciiTheme="minorHAnsi" w:hAnsiTheme="minorHAnsi" w:cstheme="minorBidi"/>
          <w:b w:val="0"/>
          <w:kern w:val="2"/>
          <w:sz w:val="21"/>
        </w:rPr>
        <w:tab/>
      </w:r>
      <w:r w:rsidRPr="00B14A2A">
        <w:rPr>
          <w:rFonts w:ascii="Times New Roman" w:hAnsi="Times New Roman"/>
        </w:rPr>
        <w:t>It is agreed that, when MAC prioritizes a grant, MAC prioritizes the grant on which data of the highest priority can be transmitted according to LCP restrictions and priority configured for each LCH.</w:t>
      </w:r>
    </w:p>
    <w:p w14:paraId="21EEBC65" w14:textId="77777777" w:rsidR="00A9058E" w:rsidRDefault="00A9058E">
      <w:pPr>
        <w:pStyle w:val="10"/>
        <w:rPr>
          <w:rFonts w:asciiTheme="minorHAnsi" w:hAnsiTheme="minorHAnsi" w:cstheme="minorBidi"/>
          <w:b w:val="0"/>
          <w:kern w:val="2"/>
          <w:sz w:val="21"/>
        </w:rPr>
      </w:pPr>
      <w:r w:rsidRPr="00B14A2A">
        <w:rPr>
          <w:rFonts w:ascii="Times New Roman" w:hAnsi="Times New Roman"/>
        </w:rPr>
        <w:t>Observation 5</w:t>
      </w:r>
      <w:r>
        <w:rPr>
          <w:rFonts w:asciiTheme="minorHAnsi" w:hAnsiTheme="minorHAnsi" w:cstheme="minorBidi"/>
          <w:b w:val="0"/>
          <w:kern w:val="2"/>
          <w:sz w:val="21"/>
        </w:rPr>
        <w:tab/>
      </w:r>
      <w:r w:rsidRPr="00B14A2A">
        <w:rPr>
          <w:rFonts w:ascii="Times New Roman" w:hAnsi="Times New Roman"/>
        </w:rPr>
        <w:t>Similar principle as grant prioritization could be applied in the number of MAC PDU to be assembled.</w:t>
      </w:r>
    </w:p>
    <w:p w14:paraId="644B4970" w14:textId="11067A28" w:rsidR="00B21739" w:rsidRPr="00B21739" w:rsidRDefault="00B21739" w:rsidP="00B21739">
      <w:pPr>
        <w:pStyle w:val="ab"/>
      </w:pPr>
      <w:r>
        <w:rPr>
          <w:b/>
          <w:bCs/>
        </w:rPr>
        <w:fldChar w:fldCharType="end"/>
      </w:r>
    </w:p>
    <w:p w14:paraId="5773BC28" w14:textId="52C781C7" w:rsidR="00944270" w:rsidRPr="00426F79" w:rsidRDefault="00B21739" w:rsidP="00F875D1">
      <w:pPr>
        <w:pStyle w:val="ab"/>
        <w:rPr>
          <w:rFonts w:ascii="Times New Roman" w:eastAsia="宋体" w:hAnsi="Times New Roman"/>
        </w:rPr>
      </w:pPr>
      <w:r w:rsidRPr="00426F79">
        <w:rPr>
          <w:rFonts w:ascii="Times New Roman" w:eastAsia="宋体" w:hAnsi="Times New Roman"/>
        </w:rPr>
        <w:t>And</w:t>
      </w:r>
      <w:r w:rsidR="00944270" w:rsidRPr="00426F79">
        <w:rPr>
          <w:rFonts w:ascii="Times New Roman" w:eastAsia="宋体" w:hAnsi="Times New Roman"/>
        </w:rPr>
        <w:t xml:space="preserve"> propose the</w:t>
      </w:r>
      <w:r w:rsidR="00F875D1" w:rsidRPr="00426F79">
        <w:rPr>
          <w:rFonts w:ascii="Times New Roman" w:eastAsia="宋体" w:hAnsi="Times New Roman"/>
        </w:rPr>
        <w:t xml:space="preserve"> following:</w:t>
      </w:r>
    </w:p>
    <w:p w14:paraId="3E3664DC" w14:textId="77777777" w:rsidR="00A9058E"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A9058E" w:rsidRPr="00BA1773">
        <w:rPr>
          <w:rFonts w:ascii="Times New Roman" w:hAnsi="Times New Roman"/>
        </w:rPr>
        <w:t>Proposal 1</w:t>
      </w:r>
      <w:r w:rsidR="00A9058E">
        <w:rPr>
          <w:rFonts w:asciiTheme="minorHAnsi" w:hAnsiTheme="minorHAnsi" w:cstheme="minorBidi"/>
          <w:b w:val="0"/>
          <w:kern w:val="2"/>
          <w:sz w:val="21"/>
        </w:rPr>
        <w:tab/>
      </w:r>
      <w:r w:rsidR="00A9058E" w:rsidRPr="00BA1773">
        <w:rPr>
          <w:rFonts w:ascii="Times New Roman" w:hAnsi="Times New Roman"/>
        </w:rPr>
        <w:t>MAC builds one MAC PDU in the case where the overlapping grant receives after MAC PDU assembly and this grant is determined to be de-prioritized or detected with no available data to transmit.</w:t>
      </w:r>
    </w:p>
    <w:p w14:paraId="47C81EDE" w14:textId="77777777" w:rsidR="00A9058E" w:rsidRDefault="00A9058E">
      <w:pPr>
        <w:pStyle w:val="10"/>
        <w:rPr>
          <w:rFonts w:asciiTheme="minorHAnsi" w:hAnsiTheme="minorHAnsi" w:cstheme="minorBidi"/>
          <w:b w:val="0"/>
          <w:kern w:val="2"/>
          <w:sz w:val="21"/>
        </w:rPr>
      </w:pPr>
      <w:r w:rsidRPr="00BA1773">
        <w:rPr>
          <w:rFonts w:ascii="Times New Roman" w:hAnsi="Times New Roman"/>
        </w:rPr>
        <w:t>Proposal 2</w:t>
      </w:r>
      <w:r>
        <w:rPr>
          <w:rFonts w:asciiTheme="minorHAnsi" w:hAnsiTheme="minorHAnsi" w:cstheme="minorBidi"/>
          <w:b w:val="0"/>
          <w:kern w:val="2"/>
          <w:sz w:val="21"/>
        </w:rPr>
        <w:tab/>
      </w:r>
      <w:r w:rsidRPr="00BA1773">
        <w:rPr>
          <w:rFonts w:ascii="Times New Roman" w:hAnsi="Times New Roman"/>
        </w:rPr>
        <w:t>MAC builds two MAC PDUs in the case where the overlapping grant that determined to be prioritized receives after MAC PDU assembly and the data is available to transmit on this prioritized grant.</w:t>
      </w:r>
    </w:p>
    <w:p w14:paraId="63550768" w14:textId="77777777" w:rsidR="00A9058E" w:rsidRDefault="00A9058E">
      <w:pPr>
        <w:pStyle w:val="10"/>
        <w:rPr>
          <w:rFonts w:asciiTheme="minorHAnsi" w:hAnsiTheme="minorHAnsi" w:cstheme="minorBidi"/>
          <w:b w:val="0"/>
          <w:kern w:val="2"/>
          <w:sz w:val="21"/>
        </w:rPr>
      </w:pPr>
      <w:r w:rsidRPr="00BA1773">
        <w:rPr>
          <w:rFonts w:ascii="Times New Roman" w:hAnsi="Times New Roman"/>
        </w:rPr>
        <w:t>Proposal 3</w:t>
      </w:r>
      <w:r>
        <w:rPr>
          <w:rFonts w:asciiTheme="minorHAnsi" w:hAnsiTheme="minorHAnsi" w:cstheme="minorBidi"/>
          <w:b w:val="0"/>
          <w:kern w:val="2"/>
          <w:sz w:val="21"/>
        </w:rPr>
        <w:tab/>
      </w:r>
      <w:r w:rsidRPr="00BA1773">
        <w:rPr>
          <w:rFonts w:ascii="Times New Roman" w:hAnsi="Times New Roman"/>
        </w:rPr>
        <w:t>MAC prioritizes the grant that would meet the LCP mapping restrictions configured for the higher priority LCH with available data.</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171" w:name="_In-sequence_SDU_delivery"/>
      <w:bookmarkEnd w:id="171"/>
      <w:r w:rsidRPr="00DC0703">
        <w:rPr>
          <w:lang w:val="en-US"/>
        </w:rPr>
        <w:t>References</w:t>
      </w:r>
    </w:p>
    <w:p w14:paraId="3CFC283C" w14:textId="77777777" w:rsidR="00772A99" w:rsidRPr="000637A3" w:rsidRDefault="00772A99" w:rsidP="00772A99">
      <w:pPr>
        <w:pStyle w:val="Reference"/>
        <w:rPr>
          <w:rFonts w:ascii="Times New Roman" w:hAnsi="Times New Roman"/>
        </w:rPr>
      </w:pPr>
      <w:bookmarkStart w:id="172" w:name="_Ref75086397"/>
      <w:bookmarkStart w:id="173" w:name="_Ref524946288"/>
      <w:r w:rsidRPr="000637A3">
        <w:rPr>
          <w:rFonts w:ascii="Times New Roman" w:hAnsi="Times New Roman"/>
        </w:rPr>
        <w:t>RP-190728, New WID: Support of NR Industrial Internet of Things (IoT), Nokia, Nokia Shanghai Bell, RAN Plenary #83, Shenzhen, China, Mar. 2019.</w:t>
      </w:r>
      <w:bookmarkEnd w:id="172"/>
    </w:p>
    <w:p w14:paraId="2571544E" w14:textId="77777777" w:rsidR="00955F95" w:rsidRDefault="00955F95" w:rsidP="00955F95">
      <w:pPr>
        <w:pStyle w:val="Reference"/>
        <w:rPr>
          <w:rFonts w:ascii="Times New Roman" w:hAnsi="Times New Roman"/>
        </w:rPr>
      </w:pPr>
      <w:r w:rsidRPr="000637A3">
        <w:rPr>
          <w:rFonts w:ascii="Times New Roman" w:hAnsi="Times New Roman"/>
        </w:rPr>
        <w:t>R2-1903001, Report of 3GPP TSG RAN2#105 meeting, Athens, Greece</w:t>
      </w:r>
    </w:p>
    <w:p w14:paraId="36EFE2FE" w14:textId="00F0D937" w:rsidR="00523F30" w:rsidRPr="00523F30" w:rsidRDefault="00523F30" w:rsidP="00523F30">
      <w:pPr>
        <w:pStyle w:val="Reference"/>
        <w:rPr>
          <w:rFonts w:ascii="Times New Roman" w:hAnsi="Times New Roman"/>
        </w:rPr>
      </w:pPr>
      <w:r w:rsidRPr="00E0370D">
        <w:rPr>
          <w:rFonts w:ascii="Times New Roman" w:hAnsi="Times New Roman"/>
        </w:rPr>
        <w:t>Draft_RAN2_106_Report_v3</w:t>
      </w:r>
    </w:p>
    <w:p w14:paraId="398939E3" w14:textId="70FAF92E" w:rsidR="004F4C92" w:rsidRPr="00CB182B" w:rsidRDefault="004F4C92" w:rsidP="00CB182B">
      <w:pPr>
        <w:pStyle w:val="Reference"/>
        <w:rPr>
          <w:rFonts w:ascii="Times New Roman" w:hAnsi="Times New Roman"/>
        </w:rPr>
      </w:pPr>
      <w:r w:rsidRPr="00CB182B">
        <w:rPr>
          <w:rFonts w:ascii="Times New Roman" w:hAnsi="Times New Roman"/>
        </w:rPr>
        <w:t>R2-</w:t>
      </w:r>
      <w:r w:rsidR="00CB182B" w:rsidRPr="00CB182B">
        <w:rPr>
          <w:rFonts w:ascii="Times New Roman" w:hAnsi="Times New Roman"/>
        </w:rPr>
        <w:t>1910021</w:t>
      </w:r>
      <w:r w:rsidRPr="00CB182B">
        <w:rPr>
          <w:rFonts w:ascii="Times New Roman" w:hAnsi="Times New Roman"/>
        </w:rPr>
        <w:t>, Other issues on intra-UE prioritization</w:t>
      </w:r>
      <w:r w:rsidR="00FC57EB" w:rsidRPr="00CB182B">
        <w:rPr>
          <w:rFonts w:ascii="Times New Roman" w:hAnsi="Times New Roman"/>
        </w:rPr>
        <w:t xml:space="preserve"> </w:t>
      </w:r>
      <w:r w:rsidR="002B2824" w:rsidRPr="00CB182B">
        <w:rPr>
          <w:rFonts w:ascii="Times New Roman" w:hAnsi="Times New Roman"/>
        </w:rPr>
        <w:t>for</w:t>
      </w:r>
      <w:r w:rsidR="00FC57EB" w:rsidRPr="00CB182B">
        <w:rPr>
          <w:rFonts w:ascii="Times New Roman" w:hAnsi="Times New Roman"/>
        </w:rPr>
        <w:t xml:space="preserve"> IIoT</w:t>
      </w:r>
      <w:r w:rsidRPr="00CB182B">
        <w:rPr>
          <w:rFonts w:ascii="Times New Roman" w:hAnsi="Times New Roman"/>
        </w:rPr>
        <w:t xml:space="preserve">, </w:t>
      </w:r>
      <w:r w:rsidR="000637A3" w:rsidRPr="00CB182B">
        <w:rPr>
          <w:rFonts w:ascii="Times New Roman" w:hAnsi="Times New Roman"/>
        </w:rPr>
        <w:t>OPPO</w:t>
      </w:r>
      <w:bookmarkEnd w:id="173"/>
    </w:p>
    <w:p w14:paraId="70E2F81B" w14:textId="77777777" w:rsidR="00191C64" w:rsidRPr="00BC2804" w:rsidRDefault="00191C64" w:rsidP="008D66D3">
      <w:pPr>
        <w:pStyle w:val="Reference"/>
        <w:numPr>
          <w:ilvl w:val="0"/>
          <w:numId w:val="0"/>
        </w:numPr>
        <w:ind w:left="567"/>
        <w:rPr>
          <w:rFonts w:ascii="Times New Roman" w:hAnsi="Times New Roman"/>
        </w:rPr>
      </w:pPr>
    </w:p>
    <w:sectPr w:rsidR="00191C64" w:rsidRPr="00BC280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1E5A7" w14:textId="77777777" w:rsidR="00E623E0" w:rsidRDefault="00E623E0">
      <w:r>
        <w:separator/>
      </w:r>
    </w:p>
  </w:endnote>
  <w:endnote w:type="continuationSeparator" w:id="0">
    <w:p w14:paraId="259DE0CB" w14:textId="77777777" w:rsidR="00E623E0" w:rsidRDefault="00E623E0">
      <w:r>
        <w:continuationSeparator/>
      </w:r>
    </w:p>
  </w:endnote>
  <w:endnote w:type="continuationNotice" w:id="1">
    <w:p w14:paraId="1C3AAB01" w14:textId="77777777" w:rsidR="00E623E0" w:rsidRDefault="00E62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25687" w14:textId="77777777" w:rsidR="00E623E0" w:rsidRDefault="00E623E0">
      <w:r>
        <w:separator/>
      </w:r>
    </w:p>
  </w:footnote>
  <w:footnote w:type="continuationSeparator" w:id="0">
    <w:p w14:paraId="07333489" w14:textId="77777777" w:rsidR="00E623E0" w:rsidRDefault="00E623E0">
      <w:r>
        <w:continuationSeparator/>
      </w:r>
    </w:p>
  </w:footnote>
  <w:footnote w:type="continuationNotice" w:id="1">
    <w:p w14:paraId="232CA076" w14:textId="77777777" w:rsidR="00E623E0" w:rsidRDefault="00E623E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25350BC"/>
    <w:multiLevelType w:val="hybridMultilevel"/>
    <w:tmpl w:val="F39E7704"/>
    <w:lvl w:ilvl="0" w:tplc="7882957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0500DAA"/>
    <w:multiLevelType w:val="hybridMultilevel"/>
    <w:tmpl w:val="70FCF0EE"/>
    <w:lvl w:ilvl="0" w:tplc="1966B6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966B696">
      <w:start w:val="1"/>
      <w:numFmt w:val="bullet"/>
      <w:lvlText w:val="-"/>
      <w:lvlJc w:val="left"/>
      <w:pPr>
        <w:ind w:left="2100" w:hanging="420"/>
      </w:pPr>
      <w:rPr>
        <w:rFonts w:ascii="Arial" w:eastAsiaTheme="minorEastAsia" w:hAnsi="Arial" w:cs="Arial"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tentative="1">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3">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2"/>
  </w:num>
  <w:num w:numId="6">
    <w:abstractNumId w:val="8"/>
  </w:num>
  <w:num w:numId="7">
    <w:abstractNumId w:val="11"/>
  </w:num>
  <w:num w:numId="8">
    <w:abstractNumId w:val="3"/>
  </w:num>
  <w:num w:numId="9">
    <w:abstractNumId w:val="10"/>
  </w:num>
  <w:num w:numId="10">
    <w:abstractNumId w:val="12"/>
  </w:num>
  <w:num w:numId="11">
    <w:abstractNumId w:val="13"/>
  </w:num>
  <w:num w:numId="12">
    <w:abstractNumId w:val="7"/>
  </w:num>
  <w:num w:numId="13">
    <w:abstractNumId w:val="1"/>
  </w:num>
  <w:num w:numId="14">
    <w:abstractNumId w:val="4"/>
  </w:num>
  <w:num w:numId="15">
    <w:abstractNumId w:val="5"/>
  </w:num>
  <w:num w:numId="16">
    <w:abstractNumId w:val="10"/>
  </w:num>
  <w:num w:numId="17">
    <w:abstractNumId w:val="5"/>
  </w:num>
  <w:num w:numId="18">
    <w:abstractNumId w:val="9"/>
  </w:num>
  <w:num w:numId="19">
    <w:abstractNumId w:val="9"/>
  </w:num>
  <w:num w:numId="2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8F6"/>
    <w:rsid w:val="00002A37"/>
    <w:rsid w:val="00003324"/>
    <w:rsid w:val="000038DC"/>
    <w:rsid w:val="000039CC"/>
    <w:rsid w:val="000039F4"/>
    <w:rsid w:val="00006446"/>
    <w:rsid w:val="00006896"/>
    <w:rsid w:val="00007928"/>
    <w:rsid w:val="00007CDC"/>
    <w:rsid w:val="00011B28"/>
    <w:rsid w:val="000134E3"/>
    <w:rsid w:val="0001399F"/>
    <w:rsid w:val="00013C85"/>
    <w:rsid w:val="0001423C"/>
    <w:rsid w:val="00015D15"/>
    <w:rsid w:val="00020874"/>
    <w:rsid w:val="000210AB"/>
    <w:rsid w:val="000215F4"/>
    <w:rsid w:val="00025279"/>
    <w:rsid w:val="00025373"/>
    <w:rsid w:val="0002564D"/>
    <w:rsid w:val="00025ECA"/>
    <w:rsid w:val="00025FE3"/>
    <w:rsid w:val="00026816"/>
    <w:rsid w:val="0002688E"/>
    <w:rsid w:val="000305A9"/>
    <w:rsid w:val="00030C39"/>
    <w:rsid w:val="00030EAE"/>
    <w:rsid w:val="00031352"/>
    <w:rsid w:val="000325B8"/>
    <w:rsid w:val="00032ABA"/>
    <w:rsid w:val="00033FDF"/>
    <w:rsid w:val="00034C15"/>
    <w:rsid w:val="00035E12"/>
    <w:rsid w:val="00036BA1"/>
    <w:rsid w:val="00041CE5"/>
    <w:rsid w:val="00041E58"/>
    <w:rsid w:val="000422E2"/>
    <w:rsid w:val="00042B50"/>
    <w:rsid w:val="00042DE0"/>
    <w:rsid w:val="00042F22"/>
    <w:rsid w:val="0004319B"/>
    <w:rsid w:val="00043466"/>
    <w:rsid w:val="00043693"/>
    <w:rsid w:val="00043E1D"/>
    <w:rsid w:val="000444EF"/>
    <w:rsid w:val="0004506E"/>
    <w:rsid w:val="00045A7B"/>
    <w:rsid w:val="00045B7E"/>
    <w:rsid w:val="00047CB2"/>
    <w:rsid w:val="000515E1"/>
    <w:rsid w:val="00051CB4"/>
    <w:rsid w:val="00052A07"/>
    <w:rsid w:val="00052E5B"/>
    <w:rsid w:val="000534E3"/>
    <w:rsid w:val="000537F1"/>
    <w:rsid w:val="000555DB"/>
    <w:rsid w:val="0005606A"/>
    <w:rsid w:val="0005631A"/>
    <w:rsid w:val="00057117"/>
    <w:rsid w:val="00060CD1"/>
    <w:rsid w:val="00061177"/>
    <w:rsid w:val="000616E7"/>
    <w:rsid w:val="000637A3"/>
    <w:rsid w:val="000637D6"/>
    <w:rsid w:val="0006421B"/>
    <w:rsid w:val="0006487E"/>
    <w:rsid w:val="00065E1A"/>
    <w:rsid w:val="000711B6"/>
    <w:rsid w:val="00071339"/>
    <w:rsid w:val="000725C4"/>
    <w:rsid w:val="00072A27"/>
    <w:rsid w:val="00074496"/>
    <w:rsid w:val="00076B3A"/>
    <w:rsid w:val="000774D3"/>
    <w:rsid w:val="00077E5F"/>
    <w:rsid w:val="00080240"/>
    <w:rsid w:val="0008036A"/>
    <w:rsid w:val="0008101D"/>
    <w:rsid w:val="00081356"/>
    <w:rsid w:val="00081AE6"/>
    <w:rsid w:val="00083221"/>
    <w:rsid w:val="00083650"/>
    <w:rsid w:val="000842E0"/>
    <w:rsid w:val="00084A26"/>
    <w:rsid w:val="000851C9"/>
    <w:rsid w:val="000855EB"/>
    <w:rsid w:val="00085755"/>
    <w:rsid w:val="00085B52"/>
    <w:rsid w:val="0008661E"/>
    <w:rsid w:val="000866F2"/>
    <w:rsid w:val="0009009F"/>
    <w:rsid w:val="000913C7"/>
    <w:rsid w:val="00091557"/>
    <w:rsid w:val="000924A6"/>
    <w:rsid w:val="000924C1"/>
    <w:rsid w:val="000924F0"/>
    <w:rsid w:val="0009274D"/>
    <w:rsid w:val="00093474"/>
    <w:rsid w:val="00093AA7"/>
    <w:rsid w:val="00094641"/>
    <w:rsid w:val="00094701"/>
    <w:rsid w:val="0009510F"/>
    <w:rsid w:val="00095550"/>
    <w:rsid w:val="00095870"/>
    <w:rsid w:val="00095C24"/>
    <w:rsid w:val="000968A1"/>
    <w:rsid w:val="000A1B7B"/>
    <w:rsid w:val="000A1E07"/>
    <w:rsid w:val="000A3AE9"/>
    <w:rsid w:val="000A3D07"/>
    <w:rsid w:val="000A409A"/>
    <w:rsid w:val="000A56F2"/>
    <w:rsid w:val="000B00AD"/>
    <w:rsid w:val="000B1540"/>
    <w:rsid w:val="000B1D9E"/>
    <w:rsid w:val="000B24B0"/>
    <w:rsid w:val="000B2719"/>
    <w:rsid w:val="000B3A8F"/>
    <w:rsid w:val="000B4267"/>
    <w:rsid w:val="000B4AB9"/>
    <w:rsid w:val="000B54D7"/>
    <w:rsid w:val="000B564A"/>
    <w:rsid w:val="000B58C3"/>
    <w:rsid w:val="000B59FF"/>
    <w:rsid w:val="000B61E9"/>
    <w:rsid w:val="000B6600"/>
    <w:rsid w:val="000B778E"/>
    <w:rsid w:val="000C0382"/>
    <w:rsid w:val="000C043C"/>
    <w:rsid w:val="000C103B"/>
    <w:rsid w:val="000C165A"/>
    <w:rsid w:val="000C223C"/>
    <w:rsid w:val="000C2683"/>
    <w:rsid w:val="000C2D5C"/>
    <w:rsid w:val="000C2E19"/>
    <w:rsid w:val="000C316A"/>
    <w:rsid w:val="000C3231"/>
    <w:rsid w:val="000C3416"/>
    <w:rsid w:val="000C40B9"/>
    <w:rsid w:val="000C41E0"/>
    <w:rsid w:val="000C4D69"/>
    <w:rsid w:val="000C554A"/>
    <w:rsid w:val="000C6D2D"/>
    <w:rsid w:val="000D0D07"/>
    <w:rsid w:val="000D25C3"/>
    <w:rsid w:val="000D4685"/>
    <w:rsid w:val="000D4797"/>
    <w:rsid w:val="000D674F"/>
    <w:rsid w:val="000D717F"/>
    <w:rsid w:val="000E0527"/>
    <w:rsid w:val="000E0A3F"/>
    <w:rsid w:val="000E13DA"/>
    <w:rsid w:val="000E1E92"/>
    <w:rsid w:val="000E395B"/>
    <w:rsid w:val="000E606A"/>
    <w:rsid w:val="000E6CF0"/>
    <w:rsid w:val="000E6FEA"/>
    <w:rsid w:val="000E758C"/>
    <w:rsid w:val="000F06D6"/>
    <w:rsid w:val="000F0A8C"/>
    <w:rsid w:val="000F0EB1"/>
    <w:rsid w:val="000F1106"/>
    <w:rsid w:val="000F1CE3"/>
    <w:rsid w:val="000F2441"/>
    <w:rsid w:val="000F2D78"/>
    <w:rsid w:val="000F2DAF"/>
    <w:rsid w:val="000F2E54"/>
    <w:rsid w:val="000F398F"/>
    <w:rsid w:val="000F3BE9"/>
    <w:rsid w:val="000F3E4C"/>
    <w:rsid w:val="000F3F6C"/>
    <w:rsid w:val="000F6DF3"/>
    <w:rsid w:val="000F7F77"/>
    <w:rsid w:val="001005FF"/>
    <w:rsid w:val="00101F3A"/>
    <w:rsid w:val="00101F6E"/>
    <w:rsid w:val="001027D6"/>
    <w:rsid w:val="00103954"/>
    <w:rsid w:val="001053BA"/>
    <w:rsid w:val="00105915"/>
    <w:rsid w:val="001062FB"/>
    <w:rsid w:val="001063E6"/>
    <w:rsid w:val="00106FC5"/>
    <w:rsid w:val="0010726D"/>
    <w:rsid w:val="001100B2"/>
    <w:rsid w:val="00110150"/>
    <w:rsid w:val="00110C2C"/>
    <w:rsid w:val="001125AE"/>
    <w:rsid w:val="00113CF4"/>
    <w:rsid w:val="001153EA"/>
    <w:rsid w:val="00115643"/>
    <w:rsid w:val="00116765"/>
    <w:rsid w:val="001218CC"/>
    <w:rsid w:val="001219F5"/>
    <w:rsid w:val="00121A20"/>
    <w:rsid w:val="0012332F"/>
    <w:rsid w:val="0012377F"/>
    <w:rsid w:val="00123AC8"/>
    <w:rsid w:val="00123E3C"/>
    <w:rsid w:val="00124314"/>
    <w:rsid w:val="001244C4"/>
    <w:rsid w:val="00125E37"/>
    <w:rsid w:val="00126B4A"/>
    <w:rsid w:val="001273D3"/>
    <w:rsid w:val="00130E8D"/>
    <w:rsid w:val="00132C50"/>
    <w:rsid w:val="00132FD0"/>
    <w:rsid w:val="00133945"/>
    <w:rsid w:val="001344C0"/>
    <w:rsid w:val="001346FA"/>
    <w:rsid w:val="0013474C"/>
    <w:rsid w:val="00135252"/>
    <w:rsid w:val="00137AB5"/>
    <w:rsid w:val="00137F0B"/>
    <w:rsid w:val="00137F74"/>
    <w:rsid w:val="00140A29"/>
    <w:rsid w:val="00141AE1"/>
    <w:rsid w:val="00143224"/>
    <w:rsid w:val="001447BE"/>
    <w:rsid w:val="0014650E"/>
    <w:rsid w:val="00147CF8"/>
    <w:rsid w:val="00150CD9"/>
    <w:rsid w:val="001513BF"/>
    <w:rsid w:val="0015166A"/>
    <w:rsid w:val="00151A81"/>
    <w:rsid w:val="00151E23"/>
    <w:rsid w:val="001526E0"/>
    <w:rsid w:val="00152E8C"/>
    <w:rsid w:val="00154097"/>
    <w:rsid w:val="001551B5"/>
    <w:rsid w:val="001552AC"/>
    <w:rsid w:val="00157D6F"/>
    <w:rsid w:val="00160906"/>
    <w:rsid w:val="00161F2A"/>
    <w:rsid w:val="001629A0"/>
    <w:rsid w:val="00162F79"/>
    <w:rsid w:val="001640C7"/>
    <w:rsid w:val="001659C1"/>
    <w:rsid w:val="00165CA3"/>
    <w:rsid w:val="00167CF3"/>
    <w:rsid w:val="00170D7D"/>
    <w:rsid w:val="00170D84"/>
    <w:rsid w:val="00173685"/>
    <w:rsid w:val="00173A8E"/>
    <w:rsid w:val="00174553"/>
    <w:rsid w:val="00175741"/>
    <w:rsid w:val="00177795"/>
    <w:rsid w:val="00177B06"/>
    <w:rsid w:val="0018143F"/>
    <w:rsid w:val="001822A5"/>
    <w:rsid w:val="00183BC3"/>
    <w:rsid w:val="0018671C"/>
    <w:rsid w:val="00187D24"/>
    <w:rsid w:val="00190AC1"/>
    <w:rsid w:val="00191C64"/>
    <w:rsid w:val="00191CE8"/>
    <w:rsid w:val="001932ED"/>
    <w:rsid w:val="0019341A"/>
    <w:rsid w:val="00196EBF"/>
    <w:rsid w:val="00196FBC"/>
    <w:rsid w:val="001972E9"/>
    <w:rsid w:val="00197DF9"/>
    <w:rsid w:val="001A1987"/>
    <w:rsid w:val="001A2253"/>
    <w:rsid w:val="001A2564"/>
    <w:rsid w:val="001A2EF8"/>
    <w:rsid w:val="001A3265"/>
    <w:rsid w:val="001A3406"/>
    <w:rsid w:val="001A4EBA"/>
    <w:rsid w:val="001A5A93"/>
    <w:rsid w:val="001A6173"/>
    <w:rsid w:val="001A6CBA"/>
    <w:rsid w:val="001A770B"/>
    <w:rsid w:val="001B0956"/>
    <w:rsid w:val="001B0D97"/>
    <w:rsid w:val="001B3279"/>
    <w:rsid w:val="001B3FE5"/>
    <w:rsid w:val="001B59A2"/>
    <w:rsid w:val="001B5A5D"/>
    <w:rsid w:val="001B6772"/>
    <w:rsid w:val="001C0293"/>
    <w:rsid w:val="001C0C19"/>
    <w:rsid w:val="001C1CE5"/>
    <w:rsid w:val="001C2DC0"/>
    <w:rsid w:val="001C2EF3"/>
    <w:rsid w:val="001C316B"/>
    <w:rsid w:val="001C3D2A"/>
    <w:rsid w:val="001C3DA9"/>
    <w:rsid w:val="001C5849"/>
    <w:rsid w:val="001C5C31"/>
    <w:rsid w:val="001C6892"/>
    <w:rsid w:val="001C7DC9"/>
    <w:rsid w:val="001D14BB"/>
    <w:rsid w:val="001D4BAE"/>
    <w:rsid w:val="001D51BA"/>
    <w:rsid w:val="001D5F1E"/>
    <w:rsid w:val="001D6342"/>
    <w:rsid w:val="001D6D53"/>
    <w:rsid w:val="001D717A"/>
    <w:rsid w:val="001D7B1C"/>
    <w:rsid w:val="001E0450"/>
    <w:rsid w:val="001E0D26"/>
    <w:rsid w:val="001E2E14"/>
    <w:rsid w:val="001E58E2"/>
    <w:rsid w:val="001E6D10"/>
    <w:rsid w:val="001E785F"/>
    <w:rsid w:val="001E7AED"/>
    <w:rsid w:val="001F099F"/>
    <w:rsid w:val="001F127A"/>
    <w:rsid w:val="001F1C05"/>
    <w:rsid w:val="001F277E"/>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340"/>
    <w:rsid w:val="002024D3"/>
    <w:rsid w:val="00202F39"/>
    <w:rsid w:val="0020333A"/>
    <w:rsid w:val="00203F96"/>
    <w:rsid w:val="002069B2"/>
    <w:rsid w:val="002069C8"/>
    <w:rsid w:val="002076A9"/>
    <w:rsid w:val="00207FA3"/>
    <w:rsid w:val="0021145E"/>
    <w:rsid w:val="0021285C"/>
    <w:rsid w:val="00213404"/>
    <w:rsid w:val="002136C7"/>
    <w:rsid w:val="00214364"/>
    <w:rsid w:val="00214CB7"/>
    <w:rsid w:val="00214DA8"/>
    <w:rsid w:val="00215423"/>
    <w:rsid w:val="002154A7"/>
    <w:rsid w:val="002158FA"/>
    <w:rsid w:val="00215913"/>
    <w:rsid w:val="00216110"/>
    <w:rsid w:val="00216C5D"/>
    <w:rsid w:val="00216E6C"/>
    <w:rsid w:val="00220600"/>
    <w:rsid w:val="00221496"/>
    <w:rsid w:val="00221B0B"/>
    <w:rsid w:val="002224DB"/>
    <w:rsid w:val="00223FCB"/>
    <w:rsid w:val="00224924"/>
    <w:rsid w:val="002252C3"/>
    <w:rsid w:val="00225C54"/>
    <w:rsid w:val="00226D24"/>
    <w:rsid w:val="00227ACE"/>
    <w:rsid w:val="00230642"/>
    <w:rsid w:val="00230765"/>
    <w:rsid w:val="00230E74"/>
    <w:rsid w:val="0023186D"/>
    <w:rsid w:val="002319E4"/>
    <w:rsid w:val="00233FFA"/>
    <w:rsid w:val="00234B02"/>
    <w:rsid w:val="00234B79"/>
    <w:rsid w:val="00235632"/>
    <w:rsid w:val="002356EF"/>
    <w:rsid w:val="00235872"/>
    <w:rsid w:val="00235DAA"/>
    <w:rsid w:val="00236FFF"/>
    <w:rsid w:val="00237552"/>
    <w:rsid w:val="00241559"/>
    <w:rsid w:val="00241CE0"/>
    <w:rsid w:val="002435B3"/>
    <w:rsid w:val="00243635"/>
    <w:rsid w:val="002458EB"/>
    <w:rsid w:val="00246975"/>
    <w:rsid w:val="002478EA"/>
    <w:rsid w:val="002500C8"/>
    <w:rsid w:val="0025069B"/>
    <w:rsid w:val="00254616"/>
    <w:rsid w:val="00254DF2"/>
    <w:rsid w:val="00255999"/>
    <w:rsid w:val="00256492"/>
    <w:rsid w:val="00257543"/>
    <w:rsid w:val="002617E7"/>
    <w:rsid w:val="00262655"/>
    <w:rsid w:val="0026343A"/>
    <w:rsid w:val="00264228"/>
    <w:rsid w:val="00264334"/>
    <w:rsid w:val="0026473E"/>
    <w:rsid w:val="002652CB"/>
    <w:rsid w:val="00266042"/>
    <w:rsid w:val="00266214"/>
    <w:rsid w:val="00266BA8"/>
    <w:rsid w:val="00267456"/>
    <w:rsid w:val="00267C83"/>
    <w:rsid w:val="0027108F"/>
    <w:rsid w:val="0027144F"/>
    <w:rsid w:val="00271F3A"/>
    <w:rsid w:val="00271FCF"/>
    <w:rsid w:val="00272694"/>
    <w:rsid w:val="002727D7"/>
    <w:rsid w:val="00272A09"/>
    <w:rsid w:val="00273278"/>
    <w:rsid w:val="002737F4"/>
    <w:rsid w:val="00273A4A"/>
    <w:rsid w:val="00273DBF"/>
    <w:rsid w:val="00273F9E"/>
    <w:rsid w:val="00274C9A"/>
    <w:rsid w:val="00275983"/>
    <w:rsid w:val="002775DA"/>
    <w:rsid w:val="002775EC"/>
    <w:rsid w:val="00277A42"/>
    <w:rsid w:val="00280166"/>
    <w:rsid w:val="002805F5"/>
    <w:rsid w:val="00280751"/>
    <w:rsid w:val="0028077B"/>
    <w:rsid w:val="00280E4C"/>
    <w:rsid w:val="0028260C"/>
    <w:rsid w:val="0028280A"/>
    <w:rsid w:val="0028344F"/>
    <w:rsid w:val="00283887"/>
    <w:rsid w:val="00283C38"/>
    <w:rsid w:val="00284E24"/>
    <w:rsid w:val="00286ACD"/>
    <w:rsid w:val="00286FBE"/>
    <w:rsid w:val="00287838"/>
    <w:rsid w:val="00287C3A"/>
    <w:rsid w:val="002907B5"/>
    <w:rsid w:val="002914DA"/>
    <w:rsid w:val="00291F9E"/>
    <w:rsid w:val="00292586"/>
    <w:rsid w:val="00292EB7"/>
    <w:rsid w:val="002944DD"/>
    <w:rsid w:val="00295DBD"/>
    <w:rsid w:val="00296227"/>
    <w:rsid w:val="00296873"/>
    <w:rsid w:val="00296948"/>
    <w:rsid w:val="00296F44"/>
    <w:rsid w:val="0029777D"/>
    <w:rsid w:val="002A055E"/>
    <w:rsid w:val="002A114B"/>
    <w:rsid w:val="002A1D4E"/>
    <w:rsid w:val="002A2578"/>
    <w:rsid w:val="002A2869"/>
    <w:rsid w:val="002A5D4A"/>
    <w:rsid w:val="002A720D"/>
    <w:rsid w:val="002A7C94"/>
    <w:rsid w:val="002B04A9"/>
    <w:rsid w:val="002B12FE"/>
    <w:rsid w:val="002B164D"/>
    <w:rsid w:val="002B1AC5"/>
    <w:rsid w:val="002B2329"/>
    <w:rsid w:val="002B24D6"/>
    <w:rsid w:val="002B2824"/>
    <w:rsid w:val="002B37D1"/>
    <w:rsid w:val="002B3855"/>
    <w:rsid w:val="002B72BA"/>
    <w:rsid w:val="002C02E5"/>
    <w:rsid w:val="002C0B75"/>
    <w:rsid w:val="002C41E6"/>
    <w:rsid w:val="002C56A1"/>
    <w:rsid w:val="002C6659"/>
    <w:rsid w:val="002C683A"/>
    <w:rsid w:val="002C6FDA"/>
    <w:rsid w:val="002D071A"/>
    <w:rsid w:val="002D2607"/>
    <w:rsid w:val="002D31F0"/>
    <w:rsid w:val="002D34B2"/>
    <w:rsid w:val="002D4600"/>
    <w:rsid w:val="002D4893"/>
    <w:rsid w:val="002D5EB5"/>
    <w:rsid w:val="002D7637"/>
    <w:rsid w:val="002E17F2"/>
    <w:rsid w:val="002E24C9"/>
    <w:rsid w:val="002E3A09"/>
    <w:rsid w:val="002E4B62"/>
    <w:rsid w:val="002E4FC0"/>
    <w:rsid w:val="002E602E"/>
    <w:rsid w:val="002E7CAE"/>
    <w:rsid w:val="002F018B"/>
    <w:rsid w:val="002F167A"/>
    <w:rsid w:val="002F1A66"/>
    <w:rsid w:val="002F1D54"/>
    <w:rsid w:val="002F2771"/>
    <w:rsid w:val="002F34B9"/>
    <w:rsid w:val="002F37A9"/>
    <w:rsid w:val="002F412B"/>
    <w:rsid w:val="002F4CF7"/>
    <w:rsid w:val="002F60EA"/>
    <w:rsid w:val="002F6948"/>
    <w:rsid w:val="00300518"/>
    <w:rsid w:val="00301747"/>
    <w:rsid w:val="00301CE6"/>
    <w:rsid w:val="0030256B"/>
    <w:rsid w:val="00302AB0"/>
    <w:rsid w:val="00303123"/>
    <w:rsid w:val="00303F05"/>
    <w:rsid w:val="0030501F"/>
    <w:rsid w:val="0030570A"/>
    <w:rsid w:val="00307220"/>
    <w:rsid w:val="003072E6"/>
    <w:rsid w:val="003077B0"/>
    <w:rsid w:val="00307BA1"/>
    <w:rsid w:val="003108D0"/>
    <w:rsid w:val="0031161C"/>
    <w:rsid w:val="00311702"/>
    <w:rsid w:val="00311E82"/>
    <w:rsid w:val="00313FD6"/>
    <w:rsid w:val="003143BD"/>
    <w:rsid w:val="003156A1"/>
    <w:rsid w:val="00317086"/>
    <w:rsid w:val="00317C15"/>
    <w:rsid w:val="003203ED"/>
    <w:rsid w:val="00320437"/>
    <w:rsid w:val="003214D7"/>
    <w:rsid w:val="00322C9F"/>
    <w:rsid w:val="00322F42"/>
    <w:rsid w:val="00323BDC"/>
    <w:rsid w:val="00324071"/>
    <w:rsid w:val="00324375"/>
    <w:rsid w:val="00324A2C"/>
    <w:rsid w:val="00324D23"/>
    <w:rsid w:val="00326FEE"/>
    <w:rsid w:val="00327489"/>
    <w:rsid w:val="00331751"/>
    <w:rsid w:val="00331BDF"/>
    <w:rsid w:val="00332AB4"/>
    <w:rsid w:val="00334579"/>
    <w:rsid w:val="0033459A"/>
    <w:rsid w:val="003354C1"/>
    <w:rsid w:val="00335858"/>
    <w:rsid w:val="0033665C"/>
    <w:rsid w:val="00336BDA"/>
    <w:rsid w:val="00336FB7"/>
    <w:rsid w:val="003406A6"/>
    <w:rsid w:val="00341EC3"/>
    <w:rsid w:val="00342BD7"/>
    <w:rsid w:val="00343A07"/>
    <w:rsid w:val="00343A6F"/>
    <w:rsid w:val="0034451F"/>
    <w:rsid w:val="003447C8"/>
    <w:rsid w:val="00346DB5"/>
    <w:rsid w:val="00347475"/>
    <w:rsid w:val="003477B1"/>
    <w:rsid w:val="00347949"/>
    <w:rsid w:val="0035084D"/>
    <w:rsid w:val="0035115B"/>
    <w:rsid w:val="003521B3"/>
    <w:rsid w:val="00352685"/>
    <w:rsid w:val="00352956"/>
    <w:rsid w:val="00353032"/>
    <w:rsid w:val="00353F94"/>
    <w:rsid w:val="003548E5"/>
    <w:rsid w:val="0035491B"/>
    <w:rsid w:val="00356827"/>
    <w:rsid w:val="00357380"/>
    <w:rsid w:val="00357F49"/>
    <w:rsid w:val="003602D9"/>
    <w:rsid w:val="003604CE"/>
    <w:rsid w:val="00360AC8"/>
    <w:rsid w:val="00363FD5"/>
    <w:rsid w:val="00364662"/>
    <w:rsid w:val="0036602A"/>
    <w:rsid w:val="00366043"/>
    <w:rsid w:val="00366B9B"/>
    <w:rsid w:val="00367FD0"/>
    <w:rsid w:val="00370E47"/>
    <w:rsid w:val="003713B0"/>
    <w:rsid w:val="00372D12"/>
    <w:rsid w:val="003742AC"/>
    <w:rsid w:val="0037598B"/>
    <w:rsid w:val="003764C0"/>
    <w:rsid w:val="00376FD0"/>
    <w:rsid w:val="00377CE1"/>
    <w:rsid w:val="00381E63"/>
    <w:rsid w:val="003829D5"/>
    <w:rsid w:val="00382B15"/>
    <w:rsid w:val="003847E2"/>
    <w:rsid w:val="00384CA2"/>
    <w:rsid w:val="003853E7"/>
    <w:rsid w:val="00385BF0"/>
    <w:rsid w:val="00386D0F"/>
    <w:rsid w:val="003874E8"/>
    <w:rsid w:val="0039327E"/>
    <w:rsid w:val="00393390"/>
    <w:rsid w:val="003939FF"/>
    <w:rsid w:val="00393FA2"/>
    <w:rsid w:val="00395174"/>
    <w:rsid w:val="003A0B30"/>
    <w:rsid w:val="003A2223"/>
    <w:rsid w:val="003A271C"/>
    <w:rsid w:val="003A2A0F"/>
    <w:rsid w:val="003A45A1"/>
    <w:rsid w:val="003A4689"/>
    <w:rsid w:val="003A5378"/>
    <w:rsid w:val="003A5B0A"/>
    <w:rsid w:val="003A6BAC"/>
    <w:rsid w:val="003A7EF3"/>
    <w:rsid w:val="003B159C"/>
    <w:rsid w:val="003B1672"/>
    <w:rsid w:val="003B1828"/>
    <w:rsid w:val="003B31F3"/>
    <w:rsid w:val="003B369F"/>
    <w:rsid w:val="003B36A3"/>
    <w:rsid w:val="003B460B"/>
    <w:rsid w:val="003B4D73"/>
    <w:rsid w:val="003B630F"/>
    <w:rsid w:val="003B6FD5"/>
    <w:rsid w:val="003B7FE5"/>
    <w:rsid w:val="003C11C8"/>
    <w:rsid w:val="003C2702"/>
    <w:rsid w:val="003C2F67"/>
    <w:rsid w:val="003C35E6"/>
    <w:rsid w:val="003C3D72"/>
    <w:rsid w:val="003C4F3F"/>
    <w:rsid w:val="003C6D22"/>
    <w:rsid w:val="003C7806"/>
    <w:rsid w:val="003D0F67"/>
    <w:rsid w:val="003D109F"/>
    <w:rsid w:val="003D2478"/>
    <w:rsid w:val="003D2A1C"/>
    <w:rsid w:val="003D2C71"/>
    <w:rsid w:val="003D2D46"/>
    <w:rsid w:val="003D3C45"/>
    <w:rsid w:val="003D3C8E"/>
    <w:rsid w:val="003D452F"/>
    <w:rsid w:val="003D5B1F"/>
    <w:rsid w:val="003D6527"/>
    <w:rsid w:val="003D6AA9"/>
    <w:rsid w:val="003D7F79"/>
    <w:rsid w:val="003E069C"/>
    <w:rsid w:val="003E12A3"/>
    <w:rsid w:val="003E15FA"/>
    <w:rsid w:val="003E32E1"/>
    <w:rsid w:val="003E3E53"/>
    <w:rsid w:val="003E42D0"/>
    <w:rsid w:val="003E4636"/>
    <w:rsid w:val="003E4639"/>
    <w:rsid w:val="003E522F"/>
    <w:rsid w:val="003E55E4"/>
    <w:rsid w:val="003E688F"/>
    <w:rsid w:val="003E74E3"/>
    <w:rsid w:val="003E7F51"/>
    <w:rsid w:val="003F05C7"/>
    <w:rsid w:val="003F0832"/>
    <w:rsid w:val="003F2CD4"/>
    <w:rsid w:val="003F5106"/>
    <w:rsid w:val="003F6BBE"/>
    <w:rsid w:val="003F6E83"/>
    <w:rsid w:val="003F70E1"/>
    <w:rsid w:val="004000E8"/>
    <w:rsid w:val="00400541"/>
    <w:rsid w:val="00400757"/>
    <w:rsid w:val="00401686"/>
    <w:rsid w:val="00402E2B"/>
    <w:rsid w:val="00404F98"/>
    <w:rsid w:val="00405086"/>
    <w:rsid w:val="0040512B"/>
    <w:rsid w:val="0040533A"/>
    <w:rsid w:val="00405CA5"/>
    <w:rsid w:val="00406992"/>
    <w:rsid w:val="0040724B"/>
    <w:rsid w:val="00407CD3"/>
    <w:rsid w:val="00410134"/>
    <w:rsid w:val="00410B72"/>
    <w:rsid w:val="00410F18"/>
    <w:rsid w:val="0041263E"/>
    <w:rsid w:val="00413AAC"/>
    <w:rsid w:val="00415087"/>
    <w:rsid w:val="00415ECD"/>
    <w:rsid w:val="00421105"/>
    <w:rsid w:val="0042255E"/>
    <w:rsid w:val="00423176"/>
    <w:rsid w:val="004242F4"/>
    <w:rsid w:val="004267E6"/>
    <w:rsid w:val="00426F5E"/>
    <w:rsid w:val="00426F79"/>
    <w:rsid w:val="00427248"/>
    <w:rsid w:val="00427E6A"/>
    <w:rsid w:val="00431379"/>
    <w:rsid w:val="004314BE"/>
    <w:rsid w:val="00431B8E"/>
    <w:rsid w:val="00431FCA"/>
    <w:rsid w:val="0043219F"/>
    <w:rsid w:val="004331DD"/>
    <w:rsid w:val="00433257"/>
    <w:rsid w:val="00433A71"/>
    <w:rsid w:val="004344D7"/>
    <w:rsid w:val="0043492A"/>
    <w:rsid w:val="00435EF9"/>
    <w:rsid w:val="004365FE"/>
    <w:rsid w:val="00437447"/>
    <w:rsid w:val="00440D41"/>
    <w:rsid w:val="004411BE"/>
    <w:rsid w:val="004415AC"/>
    <w:rsid w:val="00441A92"/>
    <w:rsid w:val="004436F3"/>
    <w:rsid w:val="00444F56"/>
    <w:rsid w:val="00445FE4"/>
    <w:rsid w:val="00445FEE"/>
    <w:rsid w:val="004462C8"/>
    <w:rsid w:val="00446488"/>
    <w:rsid w:val="00446CD0"/>
    <w:rsid w:val="004475AD"/>
    <w:rsid w:val="00450039"/>
    <w:rsid w:val="00450089"/>
    <w:rsid w:val="00450601"/>
    <w:rsid w:val="0045084A"/>
    <w:rsid w:val="004517AA"/>
    <w:rsid w:val="00451DF3"/>
    <w:rsid w:val="00452CAC"/>
    <w:rsid w:val="00454CC8"/>
    <w:rsid w:val="00455957"/>
    <w:rsid w:val="004562A9"/>
    <w:rsid w:val="00456641"/>
    <w:rsid w:val="0045666D"/>
    <w:rsid w:val="00457565"/>
    <w:rsid w:val="00457B71"/>
    <w:rsid w:val="0046012D"/>
    <w:rsid w:val="00460552"/>
    <w:rsid w:val="004630D6"/>
    <w:rsid w:val="00463FA7"/>
    <w:rsid w:val="00465AA1"/>
    <w:rsid w:val="00466066"/>
    <w:rsid w:val="004666FD"/>
    <w:rsid w:val="004669E2"/>
    <w:rsid w:val="00467825"/>
    <w:rsid w:val="00470367"/>
    <w:rsid w:val="00470C31"/>
    <w:rsid w:val="0047173A"/>
    <w:rsid w:val="00472BB4"/>
    <w:rsid w:val="00473056"/>
    <w:rsid w:val="004734D0"/>
    <w:rsid w:val="00473F84"/>
    <w:rsid w:val="0047556B"/>
    <w:rsid w:val="00476245"/>
    <w:rsid w:val="00477768"/>
    <w:rsid w:val="004810CE"/>
    <w:rsid w:val="00484877"/>
    <w:rsid w:val="0048524B"/>
    <w:rsid w:val="00485B43"/>
    <w:rsid w:val="0048755F"/>
    <w:rsid w:val="004879BA"/>
    <w:rsid w:val="0049144A"/>
    <w:rsid w:val="00491EAF"/>
    <w:rsid w:val="00491ED4"/>
    <w:rsid w:val="00492BC5"/>
    <w:rsid w:val="00492D51"/>
    <w:rsid w:val="0049585A"/>
    <w:rsid w:val="00495BCB"/>
    <w:rsid w:val="004964F1"/>
    <w:rsid w:val="00497502"/>
    <w:rsid w:val="004A05FE"/>
    <w:rsid w:val="004A0A10"/>
    <w:rsid w:val="004A0C12"/>
    <w:rsid w:val="004A16BC"/>
    <w:rsid w:val="004A24C4"/>
    <w:rsid w:val="004A2B94"/>
    <w:rsid w:val="004A5342"/>
    <w:rsid w:val="004A5541"/>
    <w:rsid w:val="004B0D6A"/>
    <w:rsid w:val="004B1272"/>
    <w:rsid w:val="004B12FD"/>
    <w:rsid w:val="004B1A4F"/>
    <w:rsid w:val="004B2AE6"/>
    <w:rsid w:val="004B4089"/>
    <w:rsid w:val="004B4572"/>
    <w:rsid w:val="004B4E6E"/>
    <w:rsid w:val="004B625F"/>
    <w:rsid w:val="004B635F"/>
    <w:rsid w:val="004B6518"/>
    <w:rsid w:val="004B7A9E"/>
    <w:rsid w:val="004B7B26"/>
    <w:rsid w:val="004B7C0C"/>
    <w:rsid w:val="004C14E7"/>
    <w:rsid w:val="004C2130"/>
    <w:rsid w:val="004C219F"/>
    <w:rsid w:val="004C2DB9"/>
    <w:rsid w:val="004C35E5"/>
    <w:rsid w:val="004C3898"/>
    <w:rsid w:val="004C38B2"/>
    <w:rsid w:val="004C3DDB"/>
    <w:rsid w:val="004C498B"/>
    <w:rsid w:val="004C4FA5"/>
    <w:rsid w:val="004C67AB"/>
    <w:rsid w:val="004C7ABB"/>
    <w:rsid w:val="004D00B2"/>
    <w:rsid w:val="004D0626"/>
    <w:rsid w:val="004D0D7C"/>
    <w:rsid w:val="004D313B"/>
    <w:rsid w:val="004D3549"/>
    <w:rsid w:val="004D36B1"/>
    <w:rsid w:val="004D47A8"/>
    <w:rsid w:val="004D48CF"/>
    <w:rsid w:val="004D6042"/>
    <w:rsid w:val="004D7EBD"/>
    <w:rsid w:val="004E00E1"/>
    <w:rsid w:val="004E2621"/>
    <w:rsid w:val="004E2680"/>
    <w:rsid w:val="004E28F9"/>
    <w:rsid w:val="004E44E6"/>
    <w:rsid w:val="004E462E"/>
    <w:rsid w:val="004E4AC3"/>
    <w:rsid w:val="004E56DC"/>
    <w:rsid w:val="004E76F4"/>
    <w:rsid w:val="004F0B4E"/>
    <w:rsid w:val="004F0B6C"/>
    <w:rsid w:val="004F2078"/>
    <w:rsid w:val="004F3116"/>
    <w:rsid w:val="004F3DDA"/>
    <w:rsid w:val="004F4C92"/>
    <w:rsid w:val="004F4C9A"/>
    <w:rsid w:val="004F4DA3"/>
    <w:rsid w:val="004F7664"/>
    <w:rsid w:val="004F7778"/>
    <w:rsid w:val="004F7F22"/>
    <w:rsid w:val="00500CE5"/>
    <w:rsid w:val="0050293E"/>
    <w:rsid w:val="00502B89"/>
    <w:rsid w:val="00504C64"/>
    <w:rsid w:val="00505785"/>
    <w:rsid w:val="00506017"/>
    <w:rsid w:val="00506557"/>
    <w:rsid w:val="0050677A"/>
    <w:rsid w:val="00506E7E"/>
    <w:rsid w:val="00507F3C"/>
    <w:rsid w:val="00510682"/>
    <w:rsid w:val="005108D8"/>
    <w:rsid w:val="00510EC4"/>
    <w:rsid w:val="0051165C"/>
    <w:rsid w:val="005116F9"/>
    <w:rsid w:val="00513622"/>
    <w:rsid w:val="00513D70"/>
    <w:rsid w:val="005140AB"/>
    <w:rsid w:val="00514248"/>
    <w:rsid w:val="00514C7C"/>
    <w:rsid w:val="005153A7"/>
    <w:rsid w:val="00515DA8"/>
    <w:rsid w:val="005167DB"/>
    <w:rsid w:val="00521145"/>
    <w:rsid w:val="00521472"/>
    <w:rsid w:val="005219CF"/>
    <w:rsid w:val="00521FE6"/>
    <w:rsid w:val="00523883"/>
    <w:rsid w:val="00523F30"/>
    <w:rsid w:val="00524EE8"/>
    <w:rsid w:val="00525C98"/>
    <w:rsid w:val="00525D6D"/>
    <w:rsid w:val="00527159"/>
    <w:rsid w:val="00530DE4"/>
    <w:rsid w:val="00530F84"/>
    <w:rsid w:val="00531BA8"/>
    <w:rsid w:val="00534B59"/>
    <w:rsid w:val="0053640D"/>
    <w:rsid w:val="00536759"/>
    <w:rsid w:val="00536B4E"/>
    <w:rsid w:val="005376C6"/>
    <w:rsid w:val="00537C62"/>
    <w:rsid w:val="00542CCF"/>
    <w:rsid w:val="00543455"/>
    <w:rsid w:val="00543A2D"/>
    <w:rsid w:val="005452A9"/>
    <w:rsid w:val="00545AD1"/>
    <w:rsid w:val="00546557"/>
    <w:rsid w:val="00546970"/>
    <w:rsid w:val="00546C17"/>
    <w:rsid w:val="00547AE0"/>
    <w:rsid w:val="00550C3F"/>
    <w:rsid w:val="005513FC"/>
    <w:rsid w:val="00551D2E"/>
    <w:rsid w:val="00552702"/>
    <w:rsid w:val="00554E19"/>
    <w:rsid w:val="0055508B"/>
    <w:rsid w:val="00556483"/>
    <w:rsid w:val="0055651C"/>
    <w:rsid w:val="00556A39"/>
    <w:rsid w:val="005600CB"/>
    <w:rsid w:val="005600D7"/>
    <w:rsid w:val="005605E0"/>
    <w:rsid w:val="00560E61"/>
    <w:rsid w:val="0056121F"/>
    <w:rsid w:val="00561490"/>
    <w:rsid w:val="00561AA9"/>
    <w:rsid w:val="00563751"/>
    <w:rsid w:val="005648C7"/>
    <w:rsid w:val="00565ACF"/>
    <w:rsid w:val="005660F3"/>
    <w:rsid w:val="00567D87"/>
    <w:rsid w:val="005704A0"/>
    <w:rsid w:val="005712FE"/>
    <w:rsid w:val="00571874"/>
    <w:rsid w:val="00572505"/>
    <w:rsid w:val="005737E0"/>
    <w:rsid w:val="00574CAE"/>
    <w:rsid w:val="00575916"/>
    <w:rsid w:val="00575CBD"/>
    <w:rsid w:val="00576C43"/>
    <w:rsid w:val="00576E35"/>
    <w:rsid w:val="00577BC8"/>
    <w:rsid w:val="00577BDC"/>
    <w:rsid w:val="005810B3"/>
    <w:rsid w:val="005810C2"/>
    <w:rsid w:val="0058260E"/>
    <w:rsid w:val="005826E1"/>
    <w:rsid w:val="00582809"/>
    <w:rsid w:val="00582ECB"/>
    <w:rsid w:val="0058337C"/>
    <w:rsid w:val="00583F06"/>
    <w:rsid w:val="00584CFF"/>
    <w:rsid w:val="0058731B"/>
    <w:rsid w:val="0058798C"/>
    <w:rsid w:val="005900FA"/>
    <w:rsid w:val="0059099F"/>
    <w:rsid w:val="00590C2D"/>
    <w:rsid w:val="005915C3"/>
    <w:rsid w:val="00592F47"/>
    <w:rsid w:val="005933B2"/>
    <w:rsid w:val="005935A4"/>
    <w:rsid w:val="005935C6"/>
    <w:rsid w:val="005948C2"/>
    <w:rsid w:val="00595DCA"/>
    <w:rsid w:val="00595F11"/>
    <w:rsid w:val="00596EC6"/>
    <w:rsid w:val="00597403"/>
    <w:rsid w:val="0059779B"/>
    <w:rsid w:val="005A02DC"/>
    <w:rsid w:val="005A0AC9"/>
    <w:rsid w:val="005A1B33"/>
    <w:rsid w:val="005A209A"/>
    <w:rsid w:val="005A3AEB"/>
    <w:rsid w:val="005A662D"/>
    <w:rsid w:val="005A679E"/>
    <w:rsid w:val="005A796F"/>
    <w:rsid w:val="005B0687"/>
    <w:rsid w:val="005B06D4"/>
    <w:rsid w:val="005B0F21"/>
    <w:rsid w:val="005B0F6D"/>
    <w:rsid w:val="005B1EAB"/>
    <w:rsid w:val="005B35D7"/>
    <w:rsid w:val="005B3642"/>
    <w:rsid w:val="005B392A"/>
    <w:rsid w:val="005B3AA3"/>
    <w:rsid w:val="005B3AAD"/>
    <w:rsid w:val="005B46D4"/>
    <w:rsid w:val="005B477A"/>
    <w:rsid w:val="005B4F74"/>
    <w:rsid w:val="005B591A"/>
    <w:rsid w:val="005B6F83"/>
    <w:rsid w:val="005C001A"/>
    <w:rsid w:val="005C4CE3"/>
    <w:rsid w:val="005C540E"/>
    <w:rsid w:val="005C58C5"/>
    <w:rsid w:val="005C74FB"/>
    <w:rsid w:val="005D03A2"/>
    <w:rsid w:val="005D077F"/>
    <w:rsid w:val="005D15B7"/>
    <w:rsid w:val="005D1602"/>
    <w:rsid w:val="005D391C"/>
    <w:rsid w:val="005D5F63"/>
    <w:rsid w:val="005E0784"/>
    <w:rsid w:val="005E16DC"/>
    <w:rsid w:val="005E2D44"/>
    <w:rsid w:val="005E385F"/>
    <w:rsid w:val="005E450C"/>
    <w:rsid w:val="005E4DBD"/>
    <w:rsid w:val="005E5B81"/>
    <w:rsid w:val="005E71D8"/>
    <w:rsid w:val="005E7C66"/>
    <w:rsid w:val="005F07C2"/>
    <w:rsid w:val="005F16C9"/>
    <w:rsid w:val="005F1FD6"/>
    <w:rsid w:val="005F2CB1"/>
    <w:rsid w:val="005F3025"/>
    <w:rsid w:val="005F334F"/>
    <w:rsid w:val="005F360F"/>
    <w:rsid w:val="005F4795"/>
    <w:rsid w:val="005F5EC9"/>
    <w:rsid w:val="005F618C"/>
    <w:rsid w:val="005F70BD"/>
    <w:rsid w:val="0060283C"/>
    <w:rsid w:val="006029C2"/>
    <w:rsid w:val="00602E84"/>
    <w:rsid w:val="00603046"/>
    <w:rsid w:val="0060336D"/>
    <w:rsid w:val="00604A6C"/>
    <w:rsid w:val="00604F14"/>
    <w:rsid w:val="006060D3"/>
    <w:rsid w:val="00607771"/>
    <w:rsid w:val="00607F4E"/>
    <w:rsid w:val="00610513"/>
    <w:rsid w:val="006119DD"/>
    <w:rsid w:val="00611ACA"/>
    <w:rsid w:val="00611B83"/>
    <w:rsid w:val="0061269A"/>
    <w:rsid w:val="006131E4"/>
    <w:rsid w:val="00613257"/>
    <w:rsid w:val="00614831"/>
    <w:rsid w:val="00615C75"/>
    <w:rsid w:val="00615E98"/>
    <w:rsid w:val="00615F60"/>
    <w:rsid w:val="006201A5"/>
    <w:rsid w:val="0062093A"/>
    <w:rsid w:val="00620A71"/>
    <w:rsid w:val="00620BD3"/>
    <w:rsid w:val="00620D80"/>
    <w:rsid w:val="0062210C"/>
    <w:rsid w:val="00622DC2"/>
    <w:rsid w:val="00622F30"/>
    <w:rsid w:val="00623389"/>
    <w:rsid w:val="006234A6"/>
    <w:rsid w:val="00623579"/>
    <w:rsid w:val="006238AA"/>
    <w:rsid w:val="00624904"/>
    <w:rsid w:val="00624F40"/>
    <w:rsid w:val="00625994"/>
    <w:rsid w:val="0062639A"/>
    <w:rsid w:val="0062727A"/>
    <w:rsid w:val="00630001"/>
    <w:rsid w:val="0063008E"/>
    <w:rsid w:val="006307FD"/>
    <w:rsid w:val="00630DB8"/>
    <w:rsid w:val="006311B3"/>
    <w:rsid w:val="0063140E"/>
    <w:rsid w:val="00631CA0"/>
    <w:rsid w:val="00631EA0"/>
    <w:rsid w:val="0063284C"/>
    <w:rsid w:val="00633564"/>
    <w:rsid w:val="00636398"/>
    <w:rsid w:val="006368D3"/>
    <w:rsid w:val="00636D56"/>
    <w:rsid w:val="006377EC"/>
    <w:rsid w:val="00641328"/>
    <w:rsid w:val="0064151F"/>
    <w:rsid w:val="00641533"/>
    <w:rsid w:val="00641573"/>
    <w:rsid w:val="00642022"/>
    <w:rsid w:val="0064208D"/>
    <w:rsid w:val="006430E4"/>
    <w:rsid w:val="006431D9"/>
    <w:rsid w:val="00643475"/>
    <w:rsid w:val="0064396A"/>
    <w:rsid w:val="006443C6"/>
    <w:rsid w:val="00645411"/>
    <w:rsid w:val="0064624E"/>
    <w:rsid w:val="0064787F"/>
    <w:rsid w:val="00647D0E"/>
    <w:rsid w:val="00647D43"/>
    <w:rsid w:val="0065006C"/>
    <w:rsid w:val="006507A0"/>
    <w:rsid w:val="00650AB9"/>
    <w:rsid w:val="00650C1E"/>
    <w:rsid w:val="0065120B"/>
    <w:rsid w:val="00652805"/>
    <w:rsid w:val="00652D18"/>
    <w:rsid w:val="00653781"/>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CAC"/>
    <w:rsid w:val="006741F2"/>
    <w:rsid w:val="00674CC3"/>
    <w:rsid w:val="006751DC"/>
    <w:rsid w:val="00675C72"/>
    <w:rsid w:val="006771F9"/>
    <w:rsid w:val="006776D7"/>
    <w:rsid w:val="006804E1"/>
    <w:rsid w:val="00680656"/>
    <w:rsid w:val="006806C6"/>
    <w:rsid w:val="00681003"/>
    <w:rsid w:val="00681275"/>
    <w:rsid w:val="006817C9"/>
    <w:rsid w:val="006818D7"/>
    <w:rsid w:val="006833C9"/>
    <w:rsid w:val="00683ECE"/>
    <w:rsid w:val="00684B8A"/>
    <w:rsid w:val="00684D9D"/>
    <w:rsid w:val="00685627"/>
    <w:rsid w:val="00685654"/>
    <w:rsid w:val="00685F3A"/>
    <w:rsid w:val="0068698D"/>
    <w:rsid w:val="00686FB9"/>
    <w:rsid w:val="00687F5C"/>
    <w:rsid w:val="00690A77"/>
    <w:rsid w:val="00690F6B"/>
    <w:rsid w:val="006914C4"/>
    <w:rsid w:val="00691F60"/>
    <w:rsid w:val="0069326B"/>
    <w:rsid w:val="00693A3B"/>
    <w:rsid w:val="00694060"/>
    <w:rsid w:val="00695149"/>
    <w:rsid w:val="00695FC2"/>
    <w:rsid w:val="00696949"/>
    <w:rsid w:val="00697052"/>
    <w:rsid w:val="00697779"/>
    <w:rsid w:val="006A1D2E"/>
    <w:rsid w:val="006A27C8"/>
    <w:rsid w:val="006A334A"/>
    <w:rsid w:val="006A46FB"/>
    <w:rsid w:val="006A5A72"/>
    <w:rsid w:val="006A5E28"/>
    <w:rsid w:val="006A607D"/>
    <w:rsid w:val="006A66B8"/>
    <w:rsid w:val="006A697B"/>
    <w:rsid w:val="006A6C98"/>
    <w:rsid w:val="006A6D87"/>
    <w:rsid w:val="006A7AFF"/>
    <w:rsid w:val="006A7C04"/>
    <w:rsid w:val="006B1816"/>
    <w:rsid w:val="006B2099"/>
    <w:rsid w:val="006B216E"/>
    <w:rsid w:val="006B2A25"/>
    <w:rsid w:val="006B50CF"/>
    <w:rsid w:val="006B5512"/>
    <w:rsid w:val="006B63A1"/>
    <w:rsid w:val="006B7986"/>
    <w:rsid w:val="006C00EB"/>
    <w:rsid w:val="006C03B8"/>
    <w:rsid w:val="006C1CAA"/>
    <w:rsid w:val="006C2C66"/>
    <w:rsid w:val="006C323B"/>
    <w:rsid w:val="006C398B"/>
    <w:rsid w:val="006C55C4"/>
    <w:rsid w:val="006C5EC9"/>
    <w:rsid w:val="006C6059"/>
    <w:rsid w:val="006C710D"/>
    <w:rsid w:val="006C711D"/>
    <w:rsid w:val="006C739E"/>
    <w:rsid w:val="006C7522"/>
    <w:rsid w:val="006C7637"/>
    <w:rsid w:val="006D00D4"/>
    <w:rsid w:val="006D043B"/>
    <w:rsid w:val="006D0CF5"/>
    <w:rsid w:val="006D3B94"/>
    <w:rsid w:val="006D4499"/>
    <w:rsid w:val="006D56DE"/>
    <w:rsid w:val="006D5836"/>
    <w:rsid w:val="006D6AB4"/>
    <w:rsid w:val="006D6F08"/>
    <w:rsid w:val="006D7D05"/>
    <w:rsid w:val="006E0405"/>
    <w:rsid w:val="006E062C"/>
    <w:rsid w:val="006E1A18"/>
    <w:rsid w:val="006E28B7"/>
    <w:rsid w:val="006E2CA4"/>
    <w:rsid w:val="006E3310"/>
    <w:rsid w:val="006E33D5"/>
    <w:rsid w:val="006E4AD4"/>
    <w:rsid w:val="006E4E39"/>
    <w:rsid w:val="006E565E"/>
    <w:rsid w:val="006E673D"/>
    <w:rsid w:val="006E6DC9"/>
    <w:rsid w:val="006E79A8"/>
    <w:rsid w:val="006E7D3B"/>
    <w:rsid w:val="006F0B83"/>
    <w:rsid w:val="006F0F3D"/>
    <w:rsid w:val="006F1462"/>
    <w:rsid w:val="006F199B"/>
    <w:rsid w:val="006F1B70"/>
    <w:rsid w:val="006F341D"/>
    <w:rsid w:val="006F3CDE"/>
    <w:rsid w:val="006F4B03"/>
    <w:rsid w:val="006F58D4"/>
    <w:rsid w:val="006F63DE"/>
    <w:rsid w:val="006F7EA3"/>
    <w:rsid w:val="00702424"/>
    <w:rsid w:val="00702858"/>
    <w:rsid w:val="0070346E"/>
    <w:rsid w:val="00704ECC"/>
    <w:rsid w:val="00704EDB"/>
    <w:rsid w:val="00706101"/>
    <w:rsid w:val="00707072"/>
    <w:rsid w:val="007079D0"/>
    <w:rsid w:val="00707D61"/>
    <w:rsid w:val="007119FD"/>
    <w:rsid w:val="00712287"/>
    <w:rsid w:val="007123C0"/>
    <w:rsid w:val="00712772"/>
    <w:rsid w:val="007148D3"/>
    <w:rsid w:val="00715328"/>
    <w:rsid w:val="00715B9A"/>
    <w:rsid w:val="00721265"/>
    <w:rsid w:val="00722B45"/>
    <w:rsid w:val="007248F1"/>
    <w:rsid w:val="00726EA6"/>
    <w:rsid w:val="00726FC6"/>
    <w:rsid w:val="0072719B"/>
    <w:rsid w:val="00727208"/>
    <w:rsid w:val="00727680"/>
    <w:rsid w:val="0073204F"/>
    <w:rsid w:val="0073297A"/>
    <w:rsid w:val="007348B1"/>
    <w:rsid w:val="00735548"/>
    <w:rsid w:val="007362A6"/>
    <w:rsid w:val="00736D7D"/>
    <w:rsid w:val="00736DFE"/>
    <w:rsid w:val="007379FA"/>
    <w:rsid w:val="00737BF9"/>
    <w:rsid w:val="00740282"/>
    <w:rsid w:val="00740E58"/>
    <w:rsid w:val="0074132A"/>
    <w:rsid w:val="00742983"/>
    <w:rsid w:val="00742D35"/>
    <w:rsid w:val="00742E85"/>
    <w:rsid w:val="007445A0"/>
    <w:rsid w:val="0074524B"/>
    <w:rsid w:val="00746EA8"/>
    <w:rsid w:val="007479DF"/>
    <w:rsid w:val="00747B32"/>
    <w:rsid w:val="00747D8B"/>
    <w:rsid w:val="00750E46"/>
    <w:rsid w:val="00751228"/>
    <w:rsid w:val="00751FE3"/>
    <w:rsid w:val="0075327D"/>
    <w:rsid w:val="007538B5"/>
    <w:rsid w:val="00754251"/>
    <w:rsid w:val="00756891"/>
    <w:rsid w:val="00756CCC"/>
    <w:rsid w:val="007571E1"/>
    <w:rsid w:val="00757766"/>
    <w:rsid w:val="007578FF"/>
    <w:rsid w:val="0076041C"/>
    <w:rsid w:val="007604B2"/>
    <w:rsid w:val="007612D7"/>
    <w:rsid w:val="00765281"/>
    <w:rsid w:val="007655D0"/>
    <w:rsid w:val="00765E0B"/>
    <w:rsid w:val="00766BAD"/>
    <w:rsid w:val="00770B1E"/>
    <w:rsid w:val="007724B6"/>
    <w:rsid w:val="00772A99"/>
    <w:rsid w:val="007730BD"/>
    <w:rsid w:val="00773C39"/>
    <w:rsid w:val="00773DD5"/>
    <w:rsid w:val="00773E1B"/>
    <w:rsid w:val="00775212"/>
    <w:rsid w:val="007755F2"/>
    <w:rsid w:val="00775DD7"/>
    <w:rsid w:val="00776971"/>
    <w:rsid w:val="00780543"/>
    <w:rsid w:val="0078177E"/>
    <w:rsid w:val="0078304C"/>
    <w:rsid w:val="00783673"/>
    <w:rsid w:val="007853E0"/>
    <w:rsid w:val="00785490"/>
    <w:rsid w:val="00785E63"/>
    <w:rsid w:val="0078620C"/>
    <w:rsid w:val="0078643F"/>
    <w:rsid w:val="007867B1"/>
    <w:rsid w:val="00786A6E"/>
    <w:rsid w:val="00786B8F"/>
    <w:rsid w:val="00790679"/>
    <w:rsid w:val="00790AD4"/>
    <w:rsid w:val="00790F9F"/>
    <w:rsid w:val="00791063"/>
    <w:rsid w:val="007915B8"/>
    <w:rsid w:val="007925EA"/>
    <w:rsid w:val="0079371B"/>
    <w:rsid w:val="00793CD8"/>
    <w:rsid w:val="00795C92"/>
    <w:rsid w:val="00796231"/>
    <w:rsid w:val="00796565"/>
    <w:rsid w:val="00797318"/>
    <w:rsid w:val="007975E3"/>
    <w:rsid w:val="007A1CB3"/>
    <w:rsid w:val="007A1FF0"/>
    <w:rsid w:val="007A20DD"/>
    <w:rsid w:val="007A2171"/>
    <w:rsid w:val="007A221F"/>
    <w:rsid w:val="007A25AE"/>
    <w:rsid w:val="007A306F"/>
    <w:rsid w:val="007A3748"/>
    <w:rsid w:val="007A43A6"/>
    <w:rsid w:val="007A5391"/>
    <w:rsid w:val="007A58A6"/>
    <w:rsid w:val="007A5A87"/>
    <w:rsid w:val="007A6B03"/>
    <w:rsid w:val="007A6BF3"/>
    <w:rsid w:val="007B06A6"/>
    <w:rsid w:val="007B1221"/>
    <w:rsid w:val="007B3D2D"/>
    <w:rsid w:val="007B4430"/>
    <w:rsid w:val="007B50AE"/>
    <w:rsid w:val="007B51DF"/>
    <w:rsid w:val="007B5303"/>
    <w:rsid w:val="007B5B6A"/>
    <w:rsid w:val="007B62F2"/>
    <w:rsid w:val="007B6C74"/>
    <w:rsid w:val="007B6EB5"/>
    <w:rsid w:val="007B7E5B"/>
    <w:rsid w:val="007C0116"/>
    <w:rsid w:val="007C05DD"/>
    <w:rsid w:val="007C104A"/>
    <w:rsid w:val="007C15DD"/>
    <w:rsid w:val="007C1ED5"/>
    <w:rsid w:val="007C3D18"/>
    <w:rsid w:val="007C60BF"/>
    <w:rsid w:val="007C6180"/>
    <w:rsid w:val="007C6A07"/>
    <w:rsid w:val="007C75A1"/>
    <w:rsid w:val="007C77A5"/>
    <w:rsid w:val="007D04E5"/>
    <w:rsid w:val="007D171C"/>
    <w:rsid w:val="007D2089"/>
    <w:rsid w:val="007D36B1"/>
    <w:rsid w:val="007D3AEC"/>
    <w:rsid w:val="007D4D12"/>
    <w:rsid w:val="007D551D"/>
    <w:rsid w:val="007D5901"/>
    <w:rsid w:val="007D5CDA"/>
    <w:rsid w:val="007D635B"/>
    <w:rsid w:val="007D6F21"/>
    <w:rsid w:val="007D7526"/>
    <w:rsid w:val="007E04B3"/>
    <w:rsid w:val="007E3B83"/>
    <w:rsid w:val="007E4610"/>
    <w:rsid w:val="007E4715"/>
    <w:rsid w:val="007E505B"/>
    <w:rsid w:val="007E5667"/>
    <w:rsid w:val="007E7091"/>
    <w:rsid w:val="007E73DA"/>
    <w:rsid w:val="007F1D57"/>
    <w:rsid w:val="007F1D59"/>
    <w:rsid w:val="007F2448"/>
    <w:rsid w:val="007F261D"/>
    <w:rsid w:val="007F2BB5"/>
    <w:rsid w:val="007F371C"/>
    <w:rsid w:val="007F3C1D"/>
    <w:rsid w:val="007F59C9"/>
    <w:rsid w:val="007F624E"/>
    <w:rsid w:val="007F68ED"/>
    <w:rsid w:val="007F7361"/>
    <w:rsid w:val="00800914"/>
    <w:rsid w:val="00802C51"/>
    <w:rsid w:val="00802DBF"/>
    <w:rsid w:val="00803107"/>
    <w:rsid w:val="008038F8"/>
    <w:rsid w:val="00803A80"/>
    <w:rsid w:val="00803FAE"/>
    <w:rsid w:val="00804482"/>
    <w:rsid w:val="00804E74"/>
    <w:rsid w:val="0080605F"/>
    <w:rsid w:val="00807786"/>
    <w:rsid w:val="00811FCB"/>
    <w:rsid w:val="008137F6"/>
    <w:rsid w:val="008158D6"/>
    <w:rsid w:val="0081672C"/>
    <w:rsid w:val="0081675C"/>
    <w:rsid w:val="00817196"/>
    <w:rsid w:val="008203A9"/>
    <w:rsid w:val="0082123D"/>
    <w:rsid w:val="00821EF9"/>
    <w:rsid w:val="00822348"/>
    <w:rsid w:val="008235DB"/>
    <w:rsid w:val="00823832"/>
    <w:rsid w:val="00824AB4"/>
    <w:rsid w:val="00825230"/>
    <w:rsid w:val="00825C42"/>
    <w:rsid w:val="00825D25"/>
    <w:rsid w:val="008262B2"/>
    <w:rsid w:val="00826914"/>
    <w:rsid w:val="008273D5"/>
    <w:rsid w:val="0082774C"/>
    <w:rsid w:val="00827D6F"/>
    <w:rsid w:val="0083299B"/>
    <w:rsid w:val="00832AA8"/>
    <w:rsid w:val="00834F11"/>
    <w:rsid w:val="008355B3"/>
    <w:rsid w:val="008376AC"/>
    <w:rsid w:val="00837ED8"/>
    <w:rsid w:val="0084022E"/>
    <w:rsid w:val="0084064D"/>
    <w:rsid w:val="00840752"/>
    <w:rsid w:val="00840DFA"/>
    <w:rsid w:val="0084124A"/>
    <w:rsid w:val="0084140C"/>
    <w:rsid w:val="00841DF4"/>
    <w:rsid w:val="0084203A"/>
    <w:rsid w:val="00842968"/>
    <w:rsid w:val="008444E8"/>
    <w:rsid w:val="00844E80"/>
    <w:rsid w:val="0084629E"/>
    <w:rsid w:val="00846FE7"/>
    <w:rsid w:val="00851FB7"/>
    <w:rsid w:val="008548F2"/>
    <w:rsid w:val="00854F97"/>
    <w:rsid w:val="008555CD"/>
    <w:rsid w:val="00856911"/>
    <w:rsid w:val="00856E89"/>
    <w:rsid w:val="0085797C"/>
    <w:rsid w:val="008618FB"/>
    <w:rsid w:val="00861A02"/>
    <w:rsid w:val="00863335"/>
    <w:rsid w:val="00863376"/>
    <w:rsid w:val="00863410"/>
    <w:rsid w:val="008637CE"/>
    <w:rsid w:val="0086443A"/>
    <w:rsid w:val="008677FD"/>
    <w:rsid w:val="00867962"/>
    <w:rsid w:val="008704CC"/>
    <w:rsid w:val="008706D4"/>
    <w:rsid w:val="00870878"/>
    <w:rsid w:val="00870F8A"/>
    <w:rsid w:val="008719A4"/>
    <w:rsid w:val="00871D23"/>
    <w:rsid w:val="00873094"/>
    <w:rsid w:val="008735E1"/>
    <w:rsid w:val="008737A7"/>
    <w:rsid w:val="00874060"/>
    <w:rsid w:val="00874312"/>
    <w:rsid w:val="0087437C"/>
    <w:rsid w:val="00874504"/>
    <w:rsid w:val="00875CD7"/>
    <w:rsid w:val="00876B2F"/>
    <w:rsid w:val="00876B4D"/>
    <w:rsid w:val="00877F18"/>
    <w:rsid w:val="00880BC1"/>
    <w:rsid w:val="00880E2F"/>
    <w:rsid w:val="00880E87"/>
    <w:rsid w:val="0088260F"/>
    <w:rsid w:val="00882889"/>
    <w:rsid w:val="0088363F"/>
    <w:rsid w:val="00885D76"/>
    <w:rsid w:val="008868CD"/>
    <w:rsid w:val="008869DF"/>
    <w:rsid w:val="00887824"/>
    <w:rsid w:val="00890489"/>
    <w:rsid w:val="00892268"/>
    <w:rsid w:val="008925E0"/>
    <w:rsid w:val="00894A88"/>
    <w:rsid w:val="00895198"/>
    <w:rsid w:val="00895386"/>
    <w:rsid w:val="00895788"/>
    <w:rsid w:val="00897258"/>
    <w:rsid w:val="00897320"/>
    <w:rsid w:val="00897F63"/>
    <w:rsid w:val="008A1897"/>
    <w:rsid w:val="008A21FF"/>
    <w:rsid w:val="008A2CE2"/>
    <w:rsid w:val="008A30AC"/>
    <w:rsid w:val="008A38B2"/>
    <w:rsid w:val="008A44B8"/>
    <w:rsid w:val="008A4FAF"/>
    <w:rsid w:val="008A51A8"/>
    <w:rsid w:val="008A54C7"/>
    <w:rsid w:val="008A5E89"/>
    <w:rsid w:val="008A61F2"/>
    <w:rsid w:val="008A6616"/>
    <w:rsid w:val="008A6D00"/>
    <w:rsid w:val="008A77D8"/>
    <w:rsid w:val="008B0483"/>
    <w:rsid w:val="008B0E4B"/>
    <w:rsid w:val="008B120C"/>
    <w:rsid w:val="008B1C85"/>
    <w:rsid w:val="008B236E"/>
    <w:rsid w:val="008B387E"/>
    <w:rsid w:val="008B3BE3"/>
    <w:rsid w:val="008B4B2D"/>
    <w:rsid w:val="008B51A0"/>
    <w:rsid w:val="008B531F"/>
    <w:rsid w:val="008B57AB"/>
    <w:rsid w:val="008B592A"/>
    <w:rsid w:val="008B767B"/>
    <w:rsid w:val="008B7B5C"/>
    <w:rsid w:val="008C04A5"/>
    <w:rsid w:val="008C0A2F"/>
    <w:rsid w:val="008C0AE6"/>
    <w:rsid w:val="008C0B39"/>
    <w:rsid w:val="008C0C99"/>
    <w:rsid w:val="008C193A"/>
    <w:rsid w:val="008C2017"/>
    <w:rsid w:val="008C2D1D"/>
    <w:rsid w:val="008C31C0"/>
    <w:rsid w:val="008C35DE"/>
    <w:rsid w:val="008C4958"/>
    <w:rsid w:val="008C4BAA"/>
    <w:rsid w:val="008C6AE8"/>
    <w:rsid w:val="008C7274"/>
    <w:rsid w:val="008C7573"/>
    <w:rsid w:val="008C7B62"/>
    <w:rsid w:val="008D08B2"/>
    <w:rsid w:val="008D1481"/>
    <w:rsid w:val="008D2AD5"/>
    <w:rsid w:val="008D317A"/>
    <w:rsid w:val="008D34F1"/>
    <w:rsid w:val="008D39D8"/>
    <w:rsid w:val="008D4270"/>
    <w:rsid w:val="008D5BDA"/>
    <w:rsid w:val="008D66D3"/>
    <w:rsid w:val="008D67A0"/>
    <w:rsid w:val="008D6A6E"/>
    <w:rsid w:val="008D6D1A"/>
    <w:rsid w:val="008D7276"/>
    <w:rsid w:val="008D7729"/>
    <w:rsid w:val="008E065E"/>
    <w:rsid w:val="008E0927"/>
    <w:rsid w:val="008E0EF5"/>
    <w:rsid w:val="008E1909"/>
    <w:rsid w:val="008E1966"/>
    <w:rsid w:val="008E20ED"/>
    <w:rsid w:val="008E46B6"/>
    <w:rsid w:val="008E4B0F"/>
    <w:rsid w:val="008E69A8"/>
    <w:rsid w:val="008E7751"/>
    <w:rsid w:val="008E79CD"/>
    <w:rsid w:val="008E7CC7"/>
    <w:rsid w:val="008E7E93"/>
    <w:rsid w:val="008F0AF5"/>
    <w:rsid w:val="008F1EAB"/>
    <w:rsid w:val="008F33DC"/>
    <w:rsid w:val="008F477F"/>
    <w:rsid w:val="008F4C7B"/>
    <w:rsid w:val="008F6076"/>
    <w:rsid w:val="00900BB8"/>
    <w:rsid w:val="00902350"/>
    <w:rsid w:val="009030EC"/>
    <w:rsid w:val="0090336B"/>
    <w:rsid w:val="009043EC"/>
    <w:rsid w:val="009053AA"/>
    <w:rsid w:val="00906939"/>
    <w:rsid w:val="00910B7D"/>
    <w:rsid w:val="00911DFB"/>
    <w:rsid w:val="009131D8"/>
    <w:rsid w:val="009139A2"/>
    <w:rsid w:val="009139D9"/>
    <w:rsid w:val="00914AD8"/>
    <w:rsid w:val="00914DB8"/>
    <w:rsid w:val="00916079"/>
    <w:rsid w:val="00916D2F"/>
    <w:rsid w:val="00917CE9"/>
    <w:rsid w:val="00920088"/>
    <w:rsid w:val="00920866"/>
    <w:rsid w:val="00920BF2"/>
    <w:rsid w:val="00921470"/>
    <w:rsid w:val="00922010"/>
    <w:rsid w:val="00923DBE"/>
    <w:rsid w:val="009242FE"/>
    <w:rsid w:val="009244B2"/>
    <w:rsid w:val="0092583A"/>
    <w:rsid w:val="00927BDD"/>
    <w:rsid w:val="00927E48"/>
    <w:rsid w:val="00930085"/>
    <w:rsid w:val="0093032E"/>
    <w:rsid w:val="00930C80"/>
    <w:rsid w:val="00931BD9"/>
    <w:rsid w:val="0093205E"/>
    <w:rsid w:val="00932AB7"/>
    <w:rsid w:val="00934C5B"/>
    <w:rsid w:val="00934FC4"/>
    <w:rsid w:val="0093666A"/>
    <w:rsid w:val="009368F3"/>
    <w:rsid w:val="0093764E"/>
    <w:rsid w:val="009376AA"/>
    <w:rsid w:val="00937A3A"/>
    <w:rsid w:val="00937FD4"/>
    <w:rsid w:val="00940FF1"/>
    <w:rsid w:val="00941044"/>
    <w:rsid w:val="00941636"/>
    <w:rsid w:val="00942262"/>
    <w:rsid w:val="00943742"/>
    <w:rsid w:val="00943A3E"/>
    <w:rsid w:val="00943D5A"/>
    <w:rsid w:val="00944270"/>
    <w:rsid w:val="00945C05"/>
    <w:rsid w:val="00946945"/>
    <w:rsid w:val="0094731A"/>
    <w:rsid w:val="00947713"/>
    <w:rsid w:val="00950DE7"/>
    <w:rsid w:val="00951118"/>
    <w:rsid w:val="00951613"/>
    <w:rsid w:val="00951A88"/>
    <w:rsid w:val="00952AA2"/>
    <w:rsid w:val="0095364E"/>
    <w:rsid w:val="00953920"/>
    <w:rsid w:val="00953D47"/>
    <w:rsid w:val="00954C0B"/>
    <w:rsid w:val="00955F95"/>
    <w:rsid w:val="009560E3"/>
    <w:rsid w:val="009562D2"/>
    <w:rsid w:val="00956802"/>
    <w:rsid w:val="0095681E"/>
    <w:rsid w:val="009572D4"/>
    <w:rsid w:val="009600C8"/>
    <w:rsid w:val="00960D73"/>
    <w:rsid w:val="00961325"/>
    <w:rsid w:val="00961921"/>
    <w:rsid w:val="0096196D"/>
    <w:rsid w:val="00961D37"/>
    <w:rsid w:val="00962F51"/>
    <w:rsid w:val="009634E7"/>
    <w:rsid w:val="00963871"/>
    <w:rsid w:val="0096430A"/>
    <w:rsid w:val="0096554B"/>
    <w:rsid w:val="0096584A"/>
    <w:rsid w:val="00970589"/>
    <w:rsid w:val="009705A9"/>
    <w:rsid w:val="00970677"/>
    <w:rsid w:val="00970C2D"/>
    <w:rsid w:val="00970EBA"/>
    <w:rsid w:val="00971443"/>
    <w:rsid w:val="00971F08"/>
    <w:rsid w:val="009725DA"/>
    <w:rsid w:val="009730B0"/>
    <w:rsid w:val="00973AB8"/>
    <w:rsid w:val="0097560C"/>
    <w:rsid w:val="0097603D"/>
    <w:rsid w:val="00976949"/>
    <w:rsid w:val="00980477"/>
    <w:rsid w:val="00980A59"/>
    <w:rsid w:val="00982FA7"/>
    <w:rsid w:val="00983484"/>
    <w:rsid w:val="00983525"/>
    <w:rsid w:val="00984727"/>
    <w:rsid w:val="00985253"/>
    <w:rsid w:val="009853B3"/>
    <w:rsid w:val="00985A27"/>
    <w:rsid w:val="00986306"/>
    <w:rsid w:val="00986973"/>
    <w:rsid w:val="00990630"/>
    <w:rsid w:val="00990C05"/>
    <w:rsid w:val="00991219"/>
    <w:rsid w:val="009913F9"/>
    <w:rsid w:val="00991761"/>
    <w:rsid w:val="00992570"/>
    <w:rsid w:val="00994DCA"/>
    <w:rsid w:val="0099555F"/>
    <w:rsid w:val="00995577"/>
    <w:rsid w:val="00995DBE"/>
    <w:rsid w:val="009960EC"/>
    <w:rsid w:val="00996A7D"/>
    <w:rsid w:val="009970DD"/>
    <w:rsid w:val="009972A5"/>
    <w:rsid w:val="009A0FBA"/>
    <w:rsid w:val="009A1601"/>
    <w:rsid w:val="009A462D"/>
    <w:rsid w:val="009A479C"/>
    <w:rsid w:val="009A484E"/>
    <w:rsid w:val="009A55A0"/>
    <w:rsid w:val="009A5CBA"/>
    <w:rsid w:val="009A7231"/>
    <w:rsid w:val="009A77A1"/>
    <w:rsid w:val="009A7DA3"/>
    <w:rsid w:val="009B1EFD"/>
    <w:rsid w:val="009B1F30"/>
    <w:rsid w:val="009B26FB"/>
    <w:rsid w:val="009B3AC2"/>
    <w:rsid w:val="009B4004"/>
    <w:rsid w:val="009B486C"/>
    <w:rsid w:val="009B4DF4"/>
    <w:rsid w:val="009B5079"/>
    <w:rsid w:val="009B564E"/>
    <w:rsid w:val="009B75BE"/>
    <w:rsid w:val="009B7E87"/>
    <w:rsid w:val="009C0826"/>
    <w:rsid w:val="009C1088"/>
    <w:rsid w:val="009C11BA"/>
    <w:rsid w:val="009C403E"/>
    <w:rsid w:val="009C4892"/>
    <w:rsid w:val="009C4937"/>
    <w:rsid w:val="009C5B11"/>
    <w:rsid w:val="009C618E"/>
    <w:rsid w:val="009C6957"/>
    <w:rsid w:val="009C7985"/>
    <w:rsid w:val="009D0166"/>
    <w:rsid w:val="009D1112"/>
    <w:rsid w:val="009D375D"/>
    <w:rsid w:val="009D37BA"/>
    <w:rsid w:val="009D4FF0"/>
    <w:rsid w:val="009D5B33"/>
    <w:rsid w:val="009D5F43"/>
    <w:rsid w:val="009D703C"/>
    <w:rsid w:val="009D718F"/>
    <w:rsid w:val="009E068F"/>
    <w:rsid w:val="009E14E0"/>
    <w:rsid w:val="009E1F91"/>
    <w:rsid w:val="009E2250"/>
    <w:rsid w:val="009E35DB"/>
    <w:rsid w:val="009E3DF4"/>
    <w:rsid w:val="009E47A3"/>
    <w:rsid w:val="009E5C54"/>
    <w:rsid w:val="009E658D"/>
    <w:rsid w:val="009E6894"/>
    <w:rsid w:val="009E6CD2"/>
    <w:rsid w:val="009F08F3"/>
    <w:rsid w:val="009F255C"/>
    <w:rsid w:val="009F263A"/>
    <w:rsid w:val="009F344F"/>
    <w:rsid w:val="009F474E"/>
    <w:rsid w:val="009F4B02"/>
    <w:rsid w:val="009F561F"/>
    <w:rsid w:val="009F6F8D"/>
    <w:rsid w:val="009F744E"/>
    <w:rsid w:val="00A024AC"/>
    <w:rsid w:val="00A03061"/>
    <w:rsid w:val="00A0390A"/>
    <w:rsid w:val="00A048A8"/>
    <w:rsid w:val="00A04F49"/>
    <w:rsid w:val="00A07475"/>
    <w:rsid w:val="00A1238E"/>
    <w:rsid w:val="00A13E54"/>
    <w:rsid w:val="00A14DA3"/>
    <w:rsid w:val="00A16EE5"/>
    <w:rsid w:val="00A16F9B"/>
    <w:rsid w:val="00A17F63"/>
    <w:rsid w:val="00A2052C"/>
    <w:rsid w:val="00A2193B"/>
    <w:rsid w:val="00A22E4E"/>
    <w:rsid w:val="00A2351A"/>
    <w:rsid w:val="00A264A9"/>
    <w:rsid w:val="00A26DCD"/>
    <w:rsid w:val="00A26ED6"/>
    <w:rsid w:val="00A27785"/>
    <w:rsid w:val="00A27CDC"/>
    <w:rsid w:val="00A30187"/>
    <w:rsid w:val="00A321EC"/>
    <w:rsid w:val="00A3448A"/>
    <w:rsid w:val="00A35869"/>
    <w:rsid w:val="00A36297"/>
    <w:rsid w:val="00A36BCC"/>
    <w:rsid w:val="00A36ED3"/>
    <w:rsid w:val="00A36F8F"/>
    <w:rsid w:val="00A371D7"/>
    <w:rsid w:val="00A4050E"/>
    <w:rsid w:val="00A40C28"/>
    <w:rsid w:val="00A41E2B"/>
    <w:rsid w:val="00A42E42"/>
    <w:rsid w:val="00A454F5"/>
    <w:rsid w:val="00A45B74"/>
    <w:rsid w:val="00A50885"/>
    <w:rsid w:val="00A5089B"/>
    <w:rsid w:val="00A52399"/>
    <w:rsid w:val="00A5239D"/>
    <w:rsid w:val="00A52E1D"/>
    <w:rsid w:val="00A52F13"/>
    <w:rsid w:val="00A55CEE"/>
    <w:rsid w:val="00A561C7"/>
    <w:rsid w:val="00A5622C"/>
    <w:rsid w:val="00A56504"/>
    <w:rsid w:val="00A568F3"/>
    <w:rsid w:val="00A60B3C"/>
    <w:rsid w:val="00A61499"/>
    <w:rsid w:val="00A619E0"/>
    <w:rsid w:val="00A61B6D"/>
    <w:rsid w:val="00A62A77"/>
    <w:rsid w:val="00A62E3C"/>
    <w:rsid w:val="00A62F51"/>
    <w:rsid w:val="00A63483"/>
    <w:rsid w:val="00A64AC9"/>
    <w:rsid w:val="00A6505B"/>
    <w:rsid w:val="00A653B4"/>
    <w:rsid w:val="00A657D7"/>
    <w:rsid w:val="00A660AC"/>
    <w:rsid w:val="00A66A7C"/>
    <w:rsid w:val="00A66F55"/>
    <w:rsid w:val="00A67E6C"/>
    <w:rsid w:val="00A70A8B"/>
    <w:rsid w:val="00A71B99"/>
    <w:rsid w:val="00A72CBC"/>
    <w:rsid w:val="00A73692"/>
    <w:rsid w:val="00A739D0"/>
    <w:rsid w:val="00A761D4"/>
    <w:rsid w:val="00A76620"/>
    <w:rsid w:val="00A77145"/>
    <w:rsid w:val="00A773D0"/>
    <w:rsid w:val="00A77EC4"/>
    <w:rsid w:val="00A80705"/>
    <w:rsid w:val="00A80AA9"/>
    <w:rsid w:val="00A823F5"/>
    <w:rsid w:val="00A84D34"/>
    <w:rsid w:val="00A8593C"/>
    <w:rsid w:val="00A87238"/>
    <w:rsid w:val="00A9058E"/>
    <w:rsid w:val="00A9252B"/>
    <w:rsid w:val="00A92879"/>
    <w:rsid w:val="00A930E6"/>
    <w:rsid w:val="00A93196"/>
    <w:rsid w:val="00A93B67"/>
    <w:rsid w:val="00A9442A"/>
    <w:rsid w:val="00A97B7F"/>
    <w:rsid w:val="00AA016F"/>
    <w:rsid w:val="00AA1A63"/>
    <w:rsid w:val="00AA1ED6"/>
    <w:rsid w:val="00AA2F5A"/>
    <w:rsid w:val="00AA40D7"/>
    <w:rsid w:val="00AA4E87"/>
    <w:rsid w:val="00AA51D6"/>
    <w:rsid w:val="00AA5D90"/>
    <w:rsid w:val="00AA694D"/>
    <w:rsid w:val="00AA71AD"/>
    <w:rsid w:val="00AB03CD"/>
    <w:rsid w:val="00AB0465"/>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92D"/>
    <w:rsid w:val="00AB7C2B"/>
    <w:rsid w:val="00AC007F"/>
    <w:rsid w:val="00AC1218"/>
    <w:rsid w:val="00AC1952"/>
    <w:rsid w:val="00AC195D"/>
    <w:rsid w:val="00AC2ECD"/>
    <w:rsid w:val="00AC3119"/>
    <w:rsid w:val="00AC46ED"/>
    <w:rsid w:val="00AC49FB"/>
    <w:rsid w:val="00AC4CB4"/>
    <w:rsid w:val="00AC5647"/>
    <w:rsid w:val="00AC5A10"/>
    <w:rsid w:val="00AC61E9"/>
    <w:rsid w:val="00AC732B"/>
    <w:rsid w:val="00AC7331"/>
    <w:rsid w:val="00AD0016"/>
    <w:rsid w:val="00AD0103"/>
    <w:rsid w:val="00AD0AA3"/>
    <w:rsid w:val="00AD3F94"/>
    <w:rsid w:val="00AD4A5A"/>
    <w:rsid w:val="00AD4EEC"/>
    <w:rsid w:val="00AD78B1"/>
    <w:rsid w:val="00AE0D45"/>
    <w:rsid w:val="00AE143B"/>
    <w:rsid w:val="00AE1E7A"/>
    <w:rsid w:val="00AE27AC"/>
    <w:rsid w:val="00AE2BFF"/>
    <w:rsid w:val="00AE3551"/>
    <w:rsid w:val="00AE3711"/>
    <w:rsid w:val="00AE3743"/>
    <w:rsid w:val="00AE40E0"/>
    <w:rsid w:val="00AE4DBA"/>
    <w:rsid w:val="00AE4F07"/>
    <w:rsid w:val="00AE6786"/>
    <w:rsid w:val="00AE6AE1"/>
    <w:rsid w:val="00AE7085"/>
    <w:rsid w:val="00AE710D"/>
    <w:rsid w:val="00AF0DD8"/>
    <w:rsid w:val="00AF1C5D"/>
    <w:rsid w:val="00AF3AD8"/>
    <w:rsid w:val="00AF422B"/>
    <w:rsid w:val="00AF42D7"/>
    <w:rsid w:val="00AF44D8"/>
    <w:rsid w:val="00AF49DD"/>
    <w:rsid w:val="00AF5126"/>
    <w:rsid w:val="00AF65B2"/>
    <w:rsid w:val="00AF6E76"/>
    <w:rsid w:val="00B006FE"/>
    <w:rsid w:val="00B007CB"/>
    <w:rsid w:val="00B02938"/>
    <w:rsid w:val="00B02AA9"/>
    <w:rsid w:val="00B02FA3"/>
    <w:rsid w:val="00B04EF9"/>
    <w:rsid w:val="00B04F5E"/>
    <w:rsid w:val="00B05084"/>
    <w:rsid w:val="00B05A1F"/>
    <w:rsid w:val="00B0715A"/>
    <w:rsid w:val="00B10F7B"/>
    <w:rsid w:val="00B1180C"/>
    <w:rsid w:val="00B122FA"/>
    <w:rsid w:val="00B12C17"/>
    <w:rsid w:val="00B136E1"/>
    <w:rsid w:val="00B15660"/>
    <w:rsid w:val="00B157F9"/>
    <w:rsid w:val="00B169AA"/>
    <w:rsid w:val="00B20116"/>
    <w:rsid w:val="00B20256"/>
    <w:rsid w:val="00B20350"/>
    <w:rsid w:val="00B20D09"/>
    <w:rsid w:val="00B21739"/>
    <w:rsid w:val="00B21A53"/>
    <w:rsid w:val="00B22E83"/>
    <w:rsid w:val="00B232F8"/>
    <w:rsid w:val="00B23A28"/>
    <w:rsid w:val="00B24109"/>
    <w:rsid w:val="00B270FC"/>
    <w:rsid w:val="00B2763F"/>
    <w:rsid w:val="00B27AAC"/>
    <w:rsid w:val="00B30929"/>
    <w:rsid w:val="00B31223"/>
    <w:rsid w:val="00B31AD9"/>
    <w:rsid w:val="00B32EBD"/>
    <w:rsid w:val="00B333D5"/>
    <w:rsid w:val="00B33CA5"/>
    <w:rsid w:val="00B36F84"/>
    <w:rsid w:val="00B372AA"/>
    <w:rsid w:val="00B37583"/>
    <w:rsid w:val="00B40445"/>
    <w:rsid w:val="00B41183"/>
    <w:rsid w:val="00B41888"/>
    <w:rsid w:val="00B418B5"/>
    <w:rsid w:val="00B43136"/>
    <w:rsid w:val="00B439C7"/>
    <w:rsid w:val="00B4429F"/>
    <w:rsid w:val="00B453F0"/>
    <w:rsid w:val="00B45A52"/>
    <w:rsid w:val="00B46175"/>
    <w:rsid w:val="00B507CF"/>
    <w:rsid w:val="00B51916"/>
    <w:rsid w:val="00B52463"/>
    <w:rsid w:val="00B52576"/>
    <w:rsid w:val="00B5317B"/>
    <w:rsid w:val="00B56491"/>
    <w:rsid w:val="00B60290"/>
    <w:rsid w:val="00B6188F"/>
    <w:rsid w:val="00B619D4"/>
    <w:rsid w:val="00B626DA"/>
    <w:rsid w:val="00B6335E"/>
    <w:rsid w:val="00B64D8F"/>
    <w:rsid w:val="00B65AF3"/>
    <w:rsid w:val="00B65F56"/>
    <w:rsid w:val="00B664C7"/>
    <w:rsid w:val="00B70474"/>
    <w:rsid w:val="00B71213"/>
    <w:rsid w:val="00B71392"/>
    <w:rsid w:val="00B719FC"/>
    <w:rsid w:val="00B73363"/>
    <w:rsid w:val="00B739F6"/>
    <w:rsid w:val="00B73BB0"/>
    <w:rsid w:val="00B73E43"/>
    <w:rsid w:val="00B74B10"/>
    <w:rsid w:val="00B75064"/>
    <w:rsid w:val="00B7599A"/>
    <w:rsid w:val="00B7628F"/>
    <w:rsid w:val="00B76EA4"/>
    <w:rsid w:val="00B77A21"/>
    <w:rsid w:val="00B77A9C"/>
    <w:rsid w:val="00B77F9B"/>
    <w:rsid w:val="00B808D4"/>
    <w:rsid w:val="00B80DAA"/>
    <w:rsid w:val="00B81A6C"/>
    <w:rsid w:val="00B830E9"/>
    <w:rsid w:val="00B85DE5"/>
    <w:rsid w:val="00B87DF1"/>
    <w:rsid w:val="00B90EBE"/>
    <w:rsid w:val="00B90F28"/>
    <w:rsid w:val="00B90F73"/>
    <w:rsid w:val="00B915AD"/>
    <w:rsid w:val="00B92180"/>
    <w:rsid w:val="00B932DB"/>
    <w:rsid w:val="00B93B59"/>
    <w:rsid w:val="00B9406A"/>
    <w:rsid w:val="00B953D0"/>
    <w:rsid w:val="00B957A0"/>
    <w:rsid w:val="00B95EDF"/>
    <w:rsid w:val="00B95F2F"/>
    <w:rsid w:val="00B96C42"/>
    <w:rsid w:val="00B9795D"/>
    <w:rsid w:val="00B97DFD"/>
    <w:rsid w:val="00BA09FC"/>
    <w:rsid w:val="00BA2280"/>
    <w:rsid w:val="00BA246A"/>
    <w:rsid w:val="00BA2A08"/>
    <w:rsid w:val="00BA4CD6"/>
    <w:rsid w:val="00BA56D2"/>
    <w:rsid w:val="00BA76E0"/>
    <w:rsid w:val="00BB18B0"/>
    <w:rsid w:val="00BB1BB1"/>
    <w:rsid w:val="00BB2277"/>
    <w:rsid w:val="00BB2A25"/>
    <w:rsid w:val="00BB2B08"/>
    <w:rsid w:val="00BB3C2F"/>
    <w:rsid w:val="00BB4875"/>
    <w:rsid w:val="00BB51E9"/>
    <w:rsid w:val="00BB62C3"/>
    <w:rsid w:val="00BB7599"/>
    <w:rsid w:val="00BC094C"/>
    <w:rsid w:val="00BC0FDC"/>
    <w:rsid w:val="00BC1295"/>
    <w:rsid w:val="00BC17CF"/>
    <w:rsid w:val="00BC1E5E"/>
    <w:rsid w:val="00BC2804"/>
    <w:rsid w:val="00BC299D"/>
    <w:rsid w:val="00BC3053"/>
    <w:rsid w:val="00BC38AD"/>
    <w:rsid w:val="00BC4D2E"/>
    <w:rsid w:val="00BC53EF"/>
    <w:rsid w:val="00BC6002"/>
    <w:rsid w:val="00BC7DCE"/>
    <w:rsid w:val="00BD0F24"/>
    <w:rsid w:val="00BD2CDE"/>
    <w:rsid w:val="00BD3F19"/>
    <w:rsid w:val="00BD48AC"/>
    <w:rsid w:val="00BD5F1A"/>
    <w:rsid w:val="00BD71AA"/>
    <w:rsid w:val="00BE1234"/>
    <w:rsid w:val="00BE1F74"/>
    <w:rsid w:val="00BE2700"/>
    <w:rsid w:val="00BE2FA6"/>
    <w:rsid w:val="00BE3163"/>
    <w:rsid w:val="00BE333F"/>
    <w:rsid w:val="00BE4DEB"/>
    <w:rsid w:val="00BE4EE1"/>
    <w:rsid w:val="00BE5411"/>
    <w:rsid w:val="00BE579D"/>
    <w:rsid w:val="00BE6E06"/>
    <w:rsid w:val="00BE723C"/>
    <w:rsid w:val="00BE7406"/>
    <w:rsid w:val="00BE7603"/>
    <w:rsid w:val="00BE78F1"/>
    <w:rsid w:val="00BF01AF"/>
    <w:rsid w:val="00BF039C"/>
    <w:rsid w:val="00BF06E4"/>
    <w:rsid w:val="00BF0FE0"/>
    <w:rsid w:val="00BF147F"/>
    <w:rsid w:val="00BF1A00"/>
    <w:rsid w:val="00BF2E5B"/>
    <w:rsid w:val="00BF3279"/>
    <w:rsid w:val="00BF33A2"/>
    <w:rsid w:val="00BF393A"/>
    <w:rsid w:val="00BF44F1"/>
    <w:rsid w:val="00BF541D"/>
    <w:rsid w:val="00BF5FD2"/>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10478"/>
    <w:rsid w:val="00C10F60"/>
    <w:rsid w:val="00C11179"/>
    <w:rsid w:val="00C11E34"/>
    <w:rsid w:val="00C12107"/>
    <w:rsid w:val="00C12C2E"/>
    <w:rsid w:val="00C13541"/>
    <w:rsid w:val="00C14507"/>
    <w:rsid w:val="00C14D4B"/>
    <w:rsid w:val="00C154BB"/>
    <w:rsid w:val="00C171DA"/>
    <w:rsid w:val="00C21B30"/>
    <w:rsid w:val="00C22E6A"/>
    <w:rsid w:val="00C23CFC"/>
    <w:rsid w:val="00C24345"/>
    <w:rsid w:val="00C249F8"/>
    <w:rsid w:val="00C25B3A"/>
    <w:rsid w:val="00C279B5"/>
    <w:rsid w:val="00C27C45"/>
    <w:rsid w:val="00C3151C"/>
    <w:rsid w:val="00C31666"/>
    <w:rsid w:val="00C31982"/>
    <w:rsid w:val="00C34B1F"/>
    <w:rsid w:val="00C36D72"/>
    <w:rsid w:val="00C3719D"/>
    <w:rsid w:val="00C400A7"/>
    <w:rsid w:val="00C40774"/>
    <w:rsid w:val="00C420F5"/>
    <w:rsid w:val="00C42659"/>
    <w:rsid w:val="00C43A43"/>
    <w:rsid w:val="00C43E42"/>
    <w:rsid w:val="00C44BCC"/>
    <w:rsid w:val="00C456E3"/>
    <w:rsid w:val="00C46187"/>
    <w:rsid w:val="00C46C94"/>
    <w:rsid w:val="00C50021"/>
    <w:rsid w:val="00C50353"/>
    <w:rsid w:val="00C51060"/>
    <w:rsid w:val="00C54995"/>
    <w:rsid w:val="00C54BF9"/>
    <w:rsid w:val="00C54D41"/>
    <w:rsid w:val="00C569FC"/>
    <w:rsid w:val="00C600A5"/>
    <w:rsid w:val="00C602BE"/>
    <w:rsid w:val="00C60783"/>
    <w:rsid w:val="00C6206C"/>
    <w:rsid w:val="00C620BD"/>
    <w:rsid w:val="00C628D4"/>
    <w:rsid w:val="00C62F30"/>
    <w:rsid w:val="00C64672"/>
    <w:rsid w:val="00C66555"/>
    <w:rsid w:val="00C6690E"/>
    <w:rsid w:val="00C66BCE"/>
    <w:rsid w:val="00C67E0C"/>
    <w:rsid w:val="00C705DA"/>
    <w:rsid w:val="00C70697"/>
    <w:rsid w:val="00C7085D"/>
    <w:rsid w:val="00C72B5F"/>
    <w:rsid w:val="00C72B7E"/>
    <w:rsid w:val="00C72EF4"/>
    <w:rsid w:val="00C73767"/>
    <w:rsid w:val="00C74E4F"/>
    <w:rsid w:val="00C75C2F"/>
    <w:rsid w:val="00C75D2F"/>
    <w:rsid w:val="00C767BE"/>
    <w:rsid w:val="00C76A2B"/>
    <w:rsid w:val="00C76E3C"/>
    <w:rsid w:val="00C81568"/>
    <w:rsid w:val="00C82AA2"/>
    <w:rsid w:val="00C87FAA"/>
    <w:rsid w:val="00C9027A"/>
    <w:rsid w:val="00C9068E"/>
    <w:rsid w:val="00C90C65"/>
    <w:rsid w:val="00C9137E"/>
    <w:rsid w:val="00C91718"/>
    <w:rsid w:val="00C91A50"/>
    <w:rsid w:val="00C924B4"/>
    <w:rsid w:val="00C92A30"/>
    <w:rsid w:val="00C92B1C"/>
    <w:rsid w:val="00C92DD9"/>
    <w:rsid w:val="00C93C4B"/>
    <w:rsid w:val="00C944AB"/>
    <w:rsid w:val="00C94BAE"/>
    <w:rsid w:val="00C95B40"/>
    <w:rsid w:val="00C97E18"/>
    <w:rsid w:val="00CA05FE"/>
    <w:rsid w:val="00CA1ED8"/>
    <w:rsid w:val="00CA248C"/>
    <w:rsid w:val="00CA52A3"/>
    <w:rsid w:val="00CA734C"/>
    <w:rsid w:val="00CA79B7"/>
    <w:rsid w:val="00CB0035"/>
    <w:rsid w:val="00CB182B"/>
    <w:rsid w:val="00CB1A80"/>
    <w:rsid w:val="00CB1F63"/>
    <w:rsid w:val="00CB310B"/>
    <w:rsid w:val="00CB3CB0"/>
    <w:rsid w:val="00CB4A88"/>
    <w:rsid w:val="00CB4D6B"/>
    <w:rsid w:val="00CB5595"/>
    <w:rsid w:val="00CB5C59"/>
    <w:rsid w:val="00CB7170"/>
    <w:rsid w:val="00CC040E"/>
    <w:rsid w:val="00CC111F"/>
    <w:rsid w:val="00CC2011"/>
    <w:rsid w:val="00CC2A83"/>
    <w:rsid w:val="00CC3308"/>
    <w:rsid w:val="00CC3935"/>
    <w:rsid w:val="00CC3EA0"/>
    <w:rsid w:val="00CC6E6F"/>
    <w:rsid w:val="00CC7B45"/>
    <w:rsid w:val="00CC7E77"/>
    <w:rsid w:val="00CD1188"/>
    <w:rsid w:val="00CD2ED1"/>
    <w:rsid w:val="00CD337B"/>
    <w:rsid w:val="00CD38DC"/>
    <w:rsid w:val="00CD3A76"/>
    <w:rsid w:val="00CD41B8"/>
    <w:rsid w:val="00CD5A39"/>
    <w:rsid w:val="00CD5BFD"/>
    <w:rsid w:val="00CD618A"/>
    <w:rsid w:val="00CD752C"/>
    <w:rsid w:val="00CE0424"/>
    <w:rsid w:val="00CE0995"/>
    <w:rsid w:val="00CE120B"/>
    <w:rsid w:val="00CE15F2"/>
    <w:rsid w:val="00CE3505"/>
    <w:rsid w:val="00CE4D5C"/>
    <w:rsid w:val="00CE4F87"/>
    <w:rsid w:val="00CE52DB"/>
    <w:rsid w:val="00CE5576"/>
    <w:rsid w:val="00CE6444"/>
    <w:rsid w:val="00CE7561"/>
    <w:rsid w:val="00CE7A79"/>
    <w:rsid w:val="00CF061F"/>
    <w:rsid w:val="00CF1354"/>
    <w:rsid w:val="00CF1FA1"/>
    <w:rsid w:val="00CF24D4"/>
    <w:rsid w:val="00CF26BD"/>
    <w:rsid w:val="00CF31CE"/>
    <w:rsid w:val="00CF3B1F"/>
    <w:rsid w:val="00CF3BF6"/>
    <w:rsid w:val="00CF45FC"/>
    <w:rsid w:val="00CF51ED"/>
    <w:rsid w:val="00CF560F"/>
    <w:rsid w:val="00CF6065"/>
    <w:rsid w:val="00CF625B"/>
    <w:rsid w:val="00CF687E"/>
    <w:rsid w:val="00CF7F73"/>
    <w:rsid w:val="00D000AF"/>
    <w:rsid w:val="00D01FEE"/>
    <w:rsid w:val="00D02B22"/>
    <w:rsid w:val="00D0349B"/>
    <w:rsid w:val="00D03973"/>
    <w:rsid w:val="00D05015"/>
    <w:rsid w:val="00D062CC"/>
    <w:rsid w:val="00D07E60"/>
    <w:rsid w:val="00D10249"/>
    <w:rsid w:val="00D10973"/>
    <w:rsid w:val="00D1137C"/>
    <w:rsid w:val="00D115C3"/>
    <w:rsid w:val="00D117AE"/>
    <w:rsid w:val="00D11897"/>
    <w:rsid w:val="00D11F40"/>
    <w:rsid w:val="00D13135"/>
    <w:rsid w:val="00D1342E"/>
    <w:rsid w:val="00D13E4E"/>
    <w:rsid w:val="00D1511B"/>
    <w:rsid w:val="00D15C35"/>
    <w:rsid w:val="00D16ECA"/>
    <w:rsid w:val="00D17E71"/>
    <w:rsid w:val="00D2061D"/>
    <w:rsid w:val="00D21F31"/>
    <w:rsid w:val="00D239A7"/>
    <w:rsid w:val="00D23F47"/>
    <w:rsid w:val="00D2482C"/>
    <w:rsid w:val="00D24A80"/>
    <w:rsid w:val="00D24BBB"/>
    <w:rsid w:val="00D272ED"/>
    <w:rsid w:val="00D27916"/>
    <w:rsid w:val="00D27A80"/>
    <w:rsid w:val="00D30F00"/>
    <w:rsid w:val="00D31E91"/>
    <w:rsid w:val="00D3304D"/>
    <w:rsid w:val="00D36D68"/>
    <w:rsid w:val="00D36E71"/>
    <w:rsid w:val="00D37261"/>
    <w:rsid w:val="00D37D87"/>
    <w:rsid w:val="00D40043"/>
    <w:rsid w:val="00D40B33"/>
    <w:rsid w:val="00D40E5C"/>
    <w:rsid w:val="00D42095"/>
    <w:rsid w:val="00D42F8E"/>
    <w:rsid w:val="00D4318F"/>
    <w:rsid w:val="00D438BF"/>
    <w:rsid w:val="00D43953"/>
    <w:rsid w:val="00D43AF3"/>
    <w:rsid w:val="00D440F8"/>
    <w:rsid w:val="00D44C14"/>
    <w:rsid w:val="00D45A18"/>
    <w:rsid w:val="00D46313"/>
    <w:rsid w:val="00D468D1"/>
    <w:rsid w:val="00D46D62"/>
    <w:rsid w:val="00D50F97"/>
    <w:rsid w:val="00D523D2"/>
    <w:rsid w:val="00D5273B"/>
    <w:rsid w:val="00D527D1"/>
    <w:rsid w:val="00D546FF"/>
    <w:rsid w:val="00D55A34"/>
    <w:rsid w:val="00D55AD5"/>
    <w:rsid w:val="00D56C9D"/>
    <w:rsid w:val="00D570C5"/>
    <w:rsid w:val="00D5731E"/>
    <w:rsid w:val="00D575C7"/>
    <w:rsid w:val="00D576CA"/>
    <w:rsid w:val="00D61214"/>
    <w:rsid w:val="00D61AF5"/>
    <w:rsid w:val="00D620C4"/>
    <w:rsid w:val="00D6525D"/>
    <w:rsid w:val="00D652B5"/>
    <w:rsid w:val="00D66155"/>
    <w:rsid w:val="00D66A46"/>
    <w:rsid w:val="00D67979"/>
    <w:rsid w:val="00D679C0"/>
    <w:rsid w:val="00D701B2"/>
    <w:rsid w:val="00D708B0"/>
    <w:rsid w:val="00D75AE5"/>
    <w:rsid w:val="00D7644E"/>
    <w:rsid w:val="00D773E0"/>
    <w:rsid w:val="00D77B1D"/>
    <w:rsid w:val="00D8011B"/>
    <w:rsid w:val="00D8021F"/>
    <w:rsid w:val="00D80383"/>
    <w:rsid w:val="00D823C6"/>
    <w:rsid w:val="00D82B77"/>
    <w:rsid w:val="00D83D10"/>
    <w:rsid w:val="00D847A6"/>
    <w:rsid w:val="00D850BB"/>
    <w:rsid w:val="00D85EBE"/>
    <w:rsid w:val="00D865F3"/>
    <w:rsid w:val="00D86921"/>
    <w:rsid w:val="00D86CA3"/>
    <w:rsid w:val="00D871CE"/>
    <w:rsid w:val="00D87855"/>
    <w:rsid w:val="00D900AF"/>
    <w:rsid w:val="00D9142C"/>
    <w:rsid w:val="00D9196D"/>
    <w:rsid w:val="00D92982"/>
    <w:rsid w:val="00D967CF"/>
    <w:rsid w:val="00DA1CE1"/>
    <w:rsid w:val="00DA2842"/>
    <w:rsid w:val="00DA305E"/>
    <w:rsid w:val="00DA5417"/>
    <w:rsid w:val="00DA56E8"/>
    <w:rsid w:val="00DA5C56"/>
    <w:rsid w:val="00DA61A3"/>
    <w:rsid w:val="00DA6961"/>
    <w:rsid w:val="00DA7287"/>
    <w:rsid w:val="00DB0676"/>
    <w:rsid w:val="00DB0A9F"/>
    <w:rsid w:val="00DB1002"/>
    <w:rsid w:val="00DB1827"/>
    <w:rsid w:val="00DB273F"/>
    <w:rsid w:val="00DB33DE"/>
    <w:rsid w:val="00DB377D"/>
    <w:rsid w:val="00DB3AA5"/>
    <w:rsid w:val="00DB4197"/>
    <w:rsid w:val="00DB551F"/>
    <w:rsid w:val="00DB6322"/>
    <w:rsid w:val="00DB71B7"/>
    <w:rsid w:val="00DC2D36"/>
    <w:rsid w:val="00DC2F48"/>
    <w:rsid w:val="00DC3779"/>
    <w:rsid w:val="00DC38A2"/>
    <w:rsid w:val="00DC4F3B"/>
    <w:rsid w:val="00DC53EF"/>
    <w:rsid w:val="00DC5A90"/>
    <w:rsid w:val="00DC60D4"/>
    <w:rsid w:val="00DC6BFB"/>
    <w:rsid w:val="00DC741F"/>
    <w:rsid w:val="00DD1FE6"/>
    <w:rsid w:val="00DD28DB"/>
    <w:rsid w:val="00DD2DBB"/>
    <w:rsid w:val="00DD3838"/>
    <w:rsid w:val="00DD4D55"/>
    <w:rsid w:val="00DD6D56"/>
    <w:rsid w:val="00DE172F"/>
    <w:rsid w:val="00DE34A5"/>
    <w:rsid w:val="00DE55B7"/>
    <w:rsid w:val="00DE5608"/>
    <w:rsid w:val="00DE58D0"/>
    <w:rsid w:val="00DE5EF9"/>
    <w:rsid w:val="00DE654F"/>
    <w:rsid w:val="00DE6DB8"/>
    <w:rsid w:val="00DE78F2"/>
    <w:rsid w:val="00DF0B6E"/>
    <w:rsid w:val="00DF0EE0"/>
    <w:rsid w:val="00DF15E0"/>
    <w:rsid w:val="00DF2D2E"/>
    <w:rsid w:val="00DF37A0"/>
    <w:rsid w:val="00DF46AF"/>
    <w:rsid w:val="00DF62CB"/>
    <w:rsid w:val="00DF6862"/>
    <w:rsid w:val="00DF68DD"/>
    <w:rsid w:val="00DF6B1A"/>
    <w:rsid w:val="00DF6FC7"/>
    <w:rsid w:val="00DF7480"/>
    <w:rsid w:val="00DF7D3C"/>
    <w:rsid w:val="00E0395D"/>
    <w:rsid w:val="00E04F60"/>
    <w:rsid w:val="00E05614"/>
    <w:rsid w:val="00E05C75"/>
    <w:rsid w:val="00E05F07"/>
    <w:rsid w:val="00E0605F"/>
    <w:rsid w:val="00E06A3B"/>
    <w:rsid w:val="00E075E8"/>
    <w:rsid w:val="00E1033D"/>
    <w:rsid w:val="00E10EDC"/>
    <w:rsid w:val="00E110E7"/>
    <w:rsid w:val="00E11B20"/>
    <w:rsid w:val="00E1447E"/>
    <w:rsid w:val="00E1523B"/>
    <w:rsid w:val="00E16653"/>
    <w:rsid w:val="00E17FA2"/>
    <w:rsid w:val="00E2035F"/>
    <w:rsid w:val="00E20737"/>
    <w:rsid w:val="00E20CD2"/>
    <w:rsid w:val="00E22330"/>
    <w:rsid w:val="00E22A37"/>
    <w:rsid w:val="00E22C50"/>
    <w:rsid w:val="00E24DC4"/>
    <w:rsid w:val="00E276D6"/>
    <w:rsid w:val="00E30B5A"/>
    <w:rsid w:val="00E30EDC"/>
    <w:rsid w:val="00E3123D"/>
    <w:rsid w:val="00E31461"/>
    <w:rsid w:val="00E31D43"/>
    <w:rsid w:val="00E32608"/>
    <w:rsid w:val="00E33BFD"/>
    <w:rsid w:val="00E340F0"/>
    <w:rsid w:val="00E34188"/>
    <w:rsid w:val="00E34A52"/>
    <w:rsid w:val="00E34AD0"/>
    <w:rsid w:val="00E34B6E"/>
    <w:rsid w:val="00E35559"/>
    <w:rsid w:val="00E368AF"/>
    <w:rsid w:val="00E3723A"/>
    <w:rsid w:val="00E37249"/>
    <w:rsid w:val="00E37860"/>
    <w:rsid w:val="00E40390"/>
    <w:rsid w:val="00E4079C"/>
    <w:rsid w:val="00E40888"/>
    <w:rsid w:val="00E417E8"/>
    <w:rsid w:val="00E419D1"/>
    <w:rsid w:val="00E41BDE"/>
    <w:rsid w:val="00E41F60"/>
    <w:rsid w:val="00E42451"/>
    <w:rsid w:val="00E446F1"/>
    <w:rsid w:val="00E44ADC"/>
    <w:rsid w:val="00E4543C"/>
    <w:rsid w:val="00E46886"/>
    <w:rsid w:val="00E46A10"/>
    <w:rsid w:val="00E47AEF"/>
    <w:rsid w:val="00E50297"/>
    <w:rsid w:val="00E50654"/>
    <w:rsid w:val="00E50AAA"/>
    <w:rsid w:val="00E52072"/>
    <w:rsid w:val="00E533C5"/>
    <w:rsid w:val="00E53B75"/>
    <w:rsid w:val="00E542C6"/>
    <w:rsid w:val="00E54E3B"/>
    <w:rsid w:val="00E55AC8"/>
    <w:rsid w:val="00E55F9E"/>
    <w:rsid w:val="00E57565"/>
    <w:rsid w:val="00E6220F"/>
    <w:rsid w:val="00E623E0"/>
    <w:rsid w:val="00E63838"/>
    <w:rsid w:val="00E64434"/>
    <w:rsid w:val="00E645BC"/>
    <w:rsid w:val="00E66713"/>
    <w:rsid w:val="00E67C51"/>
    <w:rsid w:val="00E7058C"/>
    <w:rsid w:val="00E70B50"/>
    <w:rsid w:val="00E70BAA"/>
    <w:rsid w:val="00E722AE"/>
    <w:rsid w:val="00E72854"/>
    <w:rsid w:val="00E72E0B"/>
    <w:rsid w:val="00E72EFC"/>
    <w:rsid w:val="00E736B5"/>
    <w:rsid w:val="00E74337"/>
    <w:rsid w:val="00E7434F"/>
    <w:rsid w:val="00E74BBB"/>
    <w:rsid w:val="00E758EC"/>
    <w:rsid w:val="00E77594"/>
    <w:rsid w:val="00E8234C"/>
    <w:rsid w:val="00E827F4"/>
    <w:rsid w:val="00E82900"/>
    <w:rsid w:val="00E838B7"/>
    <w:rsid w:val="00E83AA9"/>
    <w:rsid w:val="00E83B72"/>
    <w:rsid w:val="00E84DB1"/>
    <w:rsid w:val="00E85675"/>
    <w:rsid w:val="00E85683"/>
    <w:rsid w:val="00E85928"/>
    <w:rsid w:val="00E8774C"/>
    <w:rsid w:val="00E87822"/>
    <w:rsid w:val="00E90395"/>
    <w:rsid w:val="00E90455"/>
    <w:rsid w:val="00E90E49"/>
    <w:rsid w:val="00E917F9"/>
    <w:rsid w:val="00E923CA"/>
    <w:rsid w:val="00E9291C"/>
    <w:rsid w:val="00E93FFE"/>
    <w:rsid w:val="00E9441F"/>
    <w:rsid w:val="00E94F8A"/>
    <w:rsid w:val="00EA1DA0"/>
    <w:rsid w:val="00EA1E0C"/>
    <w:rsid w:val="00EA22AE"/>
    <w:rsid w:val="00EA2795"/>
    <w:rsid w:val="00EA32A8"/>
    <w:rsid w:val="00EA385C"/>
    <w:rsid w:val="00EA3B4E"/>
    <w:rsid w:val="00EA560B"/>
    <w:rsid w:val="00EA5957"/>
    <w:rsid w:val="00EA5FBB"/>
    <w:rsid w:val="00EA6350"/>
    <w:rsid w:val="00EA7A41"/>
    <w:rsid w:val="00EB077B"/>
    <w:rsid w:val="00EB1713"/>
    <w:rsid w:val="00EB1D8F"/>
    <w:rsid w:val="00EB3039"/>
    <w:rsid w:val="00EB45F5"/>
    <w:rsid w:val="00EB4EA2"/>
    <w:rsid w:val="00EB5DCC"/>
    <w:rsid w:val="00EB648E"/>
    <w:rsid w:val="00EB67A3"/>
    <w:rsid w:val="00EB6EB2"/>
    <w:rsid w:val="00EC0126"/>
    <w:rsid w:val="00EC1BF1"/>
    <w:rsid w:val="00EC279C"/>
    <w:rsid w:val="00EC27C6"/>
    <w:rsid w:val="00EC2C22"/>
    <w:rsid w:val="00EC3AD1"/>
    <w:rsid w:val="00EC3BE1"/>
    <w:rsid w:val="00EC4207"/>
    <w:rsid w:val="00EC5653"/>
    <w:rsid w:val="00EC71CE"/>
    <w:rsid w:val="00EC7BEC"/>
    <w:rsid w:val="00EC7C8B"/>
    <w:rsid w:val="00ED1006"/>
    <w:rsid w:val="00ED14CA"/>
    <w:rsid w:val="00ED1C9F"/>
    <w:rsid w:val="00ED1E2D"/>
    <w:rsid w:val="00ED20C7"/>
    <w:rsid w:val="00ED4BC7"/>
    <w:rsid w:val="00ED54EF"/>
    <w:rsid w:val="00ED5536"/>
    <w:rsid w:val="00ED69EA"/>
    <w:rsid w:val="00EE02D8"/>
    <w:rsid w:val="00EE0B41"/>
    <w:rsid w:val="00EE0DB6"/>
    <w:rsid w:val="00EE11FF"/>
    <w:rsid w:val="00EE38D6"/>
    <w:rsid w:val="00EE422C"/>
    <w:rsid w:val="00EE4842"/>
    <w:rsid w:val="00EE5E26"/>
    <w:rsid w:val="00EE657F"/>
    <w:rsid w:val="00EE7613"/>
    <w:rsid w:val="00EF18FC"/>
    <w:rsid w:val="00EF18FE"/>
    <w:rsid w:val="00EF30DD"/>
    <w:rsid w:val="00EF3B48"/>
    <w:rsid w:val="00EF51BF"/>
    <w:rsid w:val="00EF5787"/>
    <w:rsid w:val="00EF59B3"/>
    <w:rsid w:val="00EF5B5F"/>
    <w:rsid w:val="00EF60D0"/>
    <w:rsid w:val="00EF6603"/>
    <w:rsid w:val="00F0030E"/>
    <w:rsid w:val="00F01B6F"/>
    <w:rsid w:val="00F035ED"/>
    <w:rsid w:val="00F044C9"/>
    <w:rsid w:val="00F0528D"/>
    <w:rsid w:val="00F05B4D"/>
    <w:rsid w:val="00F06C67"/>
    <w:rsid w:val="00F06DFD"/>
    <w:rsid w:val="00F06E80"/>
    <w:rsid w:val="00F071D1"/>
    <w:rsid w:val="00F07533"/>
    <w:rsid w:val="00F07698"/>
    <w:rsid w:val="00F079B1"/>
    <w:rsid w:val="00F07CF6"/>
    <w:rsid w:val="00F10629"/>
    <w:rsid w:val="00F1166F"/>
    <w:rsid w:val="00F13205"/>
    <w:rsid w:val="00F133D3"/>
    <w:rsid w:val="00F138FC"/>
    <w:rsid w:val="00F139F3"/>
    <w:rsid w:val="00F15FA5"/>
    <w:rsid w:val="00F206AF"/>
    <w:rsid w:val="00F209B7"/>
    <w:rsid w:val="00F20CD3"/>
    <w:rsid w:val="00F217B1"/>
    <w:rsid w:val="00F21E1C"/>
    <w:rsid w:val="00F21FC9"/>
    <w:rsid w:val="00F2272C"/>
    <w:rsid w:val="00F22910"/>
    <w:rsid w:val="00F23018"/>
    <w:rsid w:val="00F2376F"/>
    <w:rsid w:val="00F243D8"/>
    <w:rsid w:val="00F26073"/>
    <w:rsid w:val="00F26C8F"/>
    <w:rsid w:val="00F30828"/>
    <w:rsid w:val="00F313D6"/>
    <w:rsid w:val="00F319A3"/>
    <w:rsid w:val="00F319F1"/>
    <w:rsid w:val="00F33BAD"/>
    <w:rsid w:val="00F34225"/>
    <w:rsid w:val="00F3680D"/>
    <w:rsid w:val="00F36A74"/>
    <w:rsid w:val="00F37203"/>
    <w:rsid w:val="00F37D29"/>
    <w:rsid w:val="00F402A7"/>
    <w:rsid w:val="00F40D14"/>
    <w:rsid w:val="00F40F0C"/>
    <w:rsid w:val="00F417E8"/>
    <w:rsid w:val="00F421A2"/>
    <w:rsid w:val="00F42965"/>
    <w:rsid w:val="00F435EA"/>
    <w:rsid w:val="00F44D7B"/>
    <w:rsid w:val="00F455C6"/>
    <w:rsid w:val="00F45DB1"/>
    <w:rsid w:val="00F4646A"/>
    <w:rsid w:val="00F46912"/>
    <w:rsid w:val="00F4766C"/>
    <w:rsid w:val="00F507D1"/>
    <w:rsid w:val="00F519CE"/>
    <w:rsid w:val="00F51ADA"/>
    <w:rsid w:val="00F52615"/>
    <w:rsid w:val="00F565A0"/>
    <w:rsid w:val="00F57AB1"/>
    <w:rsid w:val="00F607C5"/>
    <w:rsid w:val="00F60D89"/>
    <w:rsid w:val="00F60DEA"/>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08B"/>
    <w:rsid w:val="00F75514"/>
    <w:rsid w:val="00F75582"/>
    <w:rsid w:val="00F762EE"/>
    <w:rsid w:val="00F76902"/>
    <w:rsid w:val="00F76B67"/>
    <w:rsid w:val="00F76EFA"/>
    <w:rsid w:val="00F77876"/>
    <w:rsid w:val="00F80423"/>
    <w:rsid w:val="00F804BE"/>
    <w:rsid w:val="00F808E1"/>
    <w:rsid w:val="00F817CE"/>
    <w:rsid w:val="00F8456C"/>
    <w:rsid w:val="00F84755"/>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5AD6"/>
    <w:rsid w:val="00F96985"/>
    <w:rsid w:val="00F96B33"/>
    <w:rsid w:val="00F97838"/>
    <w:rsid w:val="00FA22DB"/>
    <w:rsid w:val="00FA2BB3"/>
    <w:rsid w:val="00FA455B"/>
    <w:rsid w:val="00FA4725"/>
    <w:rsid w:val="00FA4989"/>
    <w:rsid w:val="00FA61FA"/>
    <w:rsid w:val="00FA7130"/>
    <w:rsid w:val="00FA7138"/>
    <w:rsid w:val="00FB028E"/>
    <w:rsid w:val="00FB117C"/>
    <w:rsid w:val="00FB1425"/>
    <w:rsid w:val="00FB180A"/>
    <w:rsid w:val="00FB2DF9"/>
    <w:rsid w:val="00FB38DD"/>
    <w:rsid w:val="00FB4C80"/>
    <w:rsid w:val="00FB6A6A"/>
    <w:rsid w:val="00FB7A7E"/>
    <w:rsid w:val="00FC0155"/>
    <w:rsid w:val="00FC1B12"/>
    <w:rsid w:val="00FC391E"/>
    <w:rsid w:val="00FC40C7"/>
    <w:rsid w:val="00FC4697"/>
    <w:rsid w:val="00FC57EB"/>
    <w:rsid w:val="00FC5FD1"/>
    <w:rsid w:val="00FC69DE"/>
    <w:rsid w:val="00FC6BFA"/>
    <w:rsid w:val="00FC7429"/>
    <w:rsid w:val="00FC77F1"/>
    <w:rsid w:val="00FD017B"/>
    <w:rsid w:val="00FD07F6"/>
    <w:rsid w:val="00FD0AB5"/>
    <w:rsid w:val="00FD17C1"/>
    <w:rsid w:val="00FD1BCA"/>
    <w:rsid w:val="00FD1EC8"/>
    <w:rsid w:val="00FD1FAF"/>
    <w:rsid w:val="00FD24A9"/>
    <w:rsid w:val="00FD2641"/>
    <w:rsid w:val="00FD283D"/>
    <w:rsid w:val="00FD47ED"/>
    <w:rsid w:val="00FD49C3"/>
    <w:rsid w:val="00FD5E2A"/>
    <w:rsid w:val="00FD74DB"/>
    <w:rsid w:val="00FD7660"/>
    <w:rsid w:val="00FE0655"/>
    <w:rsid w:val="00FE2365"/>
    <w:rsid w:val="00FE2F08"/>
    <w:rsid w:val="00FE35BF"/>
    <w:rsid w:val="00FE4C7B"/>
    <w:rsid w:val="00FE5A99"/>
    <w:rsid w:val="00FE5CC7"/>
    <w:rsid w:val="00FE7336"/>
    <w:rsid w:val="00FE77FF"/>
    <w:rsid w:val="00FE787C"/>
    <w:rsid w:val="00FF2925"/>
    <w:rsid w:val="00FF2D70"/>
    <w:rsid w:val="00FF45A5"/>
    <w:rsid w:val="00FF4887"/>
    <w:rsid w:val="00FF5432"/>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1"/>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385133">
      <w:bodyDiv w:val="1"/>
      <w:marLeft w:val="0"/>
      <w:marRight w:val="0"/>
      <w:marTop w:val="0"/>
      <w:marBottom w:val="0"/>
      <w:divBdr>
        <w:top w:val="none" w:sz="0" w:space="0" w:color="auto"/>
        <w:left w:val="none" w:sz="0" w:space="0" w:color="auto"/>
        <w:bottom w:val="none" w:sz="0" w:space="0" w:color="auto"/>
        <w:right w:val="none" w:sz="0" w:space="0" w:color="auto"/>
      </w:divBdr>
      <w:divsChild>
        <w:div w:id="1354459861">
          <w:marLeft w:val="360"/>
          <w:marRight w:val="0"/>
          <w:marTop w:val="200"/>
          <w:marBottom w:val="0"/>
          <w:divBdr>
            <w:top w:val="none" w:sz="0" w:space="0" w:color="auto"/>
            <w:left w:val="none" w:sz="0" w:space="0" w:color="auto"/>
            <w:bottom w:val="none" w:sz="0" w:space="0" w:color="auto"/>
            <w:right w:val="none" w:sz="0" w:space="0" w:color="auto"/>
          </w:divBdr>
        </w:div>
        <w:div w:id="1197308107">
          <w:marLeft w:val="1080"/>
          <w:marRight w:val="0"/>
          <w:marTop w:val="100"/>
          <w:marBottom w:val="0"/>
          <w:divBdr>
            <w:top w:val="none" w:sz="0" w:space="0" w:color="auto"/>
            <w:left w:val="none" w:sz="0" w:space="0" w:color="auto"/>
            <w:bottom w:val="none" w:sz="0" w:space="0" w:color="auto"/>
            <w:right w:val="none" w:sz="0" w:space="0" w:color="auto"/>
          </w:divBdr>
        </w:div>
        <w:div w:id="571356685">
          <w:marLeft w:val="1080"/>
          <w:marRight w:val="0"/>
          <w:marTop w:val="100"/>
          <w:marBottom w:val="0"/>
          <w:divBdr>
            <w:top w:val="none" w:sz="0" w:space="0" w:color="auto"/>
            <w:left w:val="none" w:sz="0" w:space="0" w:color="auto"/>
            <w:bottom w:val="none" w:sz="0" w:space="0" w:color="auto"/>
            <w:right w:val="none" w:sz="0" w:space="0" w:color="auto"/>
          </w:divBdr>
        </w:div>
        <w:div w:id="894125947">
          <w:marLeft w:val="360"/>
          <w:marRight w:val="0"/>
          <w:marTop w:val="200"/>
          <w:marBottom w:val="0"/>
          <w:divBdr>
            <w:top w:val="none" w:sz="0" w:space="0" w:color="auto"/>
            <w:left w:val="none" w:sz="0" w:space="0" w:color="auto"/>
            <w:bottom w:val="none" w:sz="0" w:space="0" w:color="auto"/>
            <w:right w:val="none" w:sz="0" w:space="0" w:color="auto"/>
          </w:divBdr>
        </w:div>
        <w:div w:id="1490516452">
          <w:marLeft w:val="1080"/>
          <w:marRight w:val="0"/>
          <w:marTop w:val="10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0889772">
      <w:bodyDiv w:val="1"/>
      <w:marLeft w:val="0"/>
      <w:marRight w:val="0"/>
      <w:marTop w:val="0"/>
      <w:marBottom w:val="0"/>
      <w:divBdr>
        <w:top w:val="none" w:sz="0" w:space="0" w:color="auto"/>
        <w:left w:val="none" w:sz="0" w:space="0" w:color="auto"/>
        <w:bottom w:val="none" w:sz="0" w:space="0" w:color="auto"/>
        <w:right w:val="none" w:sz="0" w:space="0" w:color="auto"/>
      </w:divBdr>
      <w:divsChild>
        <w:div w:id="1070538535">
          <w:marLeft w:val="360"/>
          <w:marRight w:val="0"/>
          <w:marTop w:val="200"/>
          <w:marBottom w:val="0"/>
          <w:divBdr>
            <w:top w:val="none" w:sz="0" w:space="0" w:color="auto"/>
            <w:left w:val="none" w:sz="0" w:space="0" w:color="auto"/>
            <w:bottom w:val="none" w:sz="0" w:space="0" w:color="auto"/>
            <w:right w:val="none" w:sz="0" w:space="0" w:color="auto"/>
          </w:divBdr>
        </w:div>
        <w:div w:id="333459500">
          <w:marLeft w:val="360"/>
          <w:marRight w:val="0"/>
          <w:marTop w:val="200"/>
          <w:marBottom w:val="0"/>
          <w:divBdr>
            <w:top w:val="none" w:sz="0" w:space="0" w:color="auto"/>
            <w:left w:val="none" w:sz="0" w:space="0" w:color="auto"/>
            <w:bottom w:val="none" w:sz="0" w:space="0" w:color="auto"/>
            <w:right w:val="none" w:sz="0" w:space="0" w:color="auto"/>
          </w:divBdr>
        </w:div>
        <w:div w:id="1926104938">
          <w:marLeft w:val="360"/>
          <w:marRight w:val="0"/>
          <w:marTop w:val="20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5.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081F909C-77A3-49E7-9791-F8886C86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15</TotalTime>
  <Pages>3</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10</cp:revision>
  <dcterms:created xsi:type="dcterms:W3CDTF">2019-09-29T07:14:00Z</dcterms:created>
  <dcterms:modified xsi:type="dcterms:W3CDTF">2019-10-03T00:48:00Z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